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3C3" w:rsidRPr="00373310" w:rsidRDefault="001443C3" w:rsidP="00373310">
      <w:pPr>
        <w:ind w:left="3540" w:firstLine="708"/>
        <w:jc w:val="right"/>
        <w:rPr>
          <w:rFonts w:cs="Arial"/>
          <w:lang w:val="es-AR"/>
        </w:rPr>
      </w:pPr>
      <w:r>
        <w:rPr>
          <w:rFonts w:ascii="Arial" w:hAnsi="Arial" w:cs="Arial"/>
          <w:b/>
          <w:bCs/>
          <w:lang w:val="es-ES_tradnl"/>
        </w:rPr>
        <w:t>ORDENANZA N° 3873/2021.-</w:t>
      </w:r>
    </w:p>
    <w:p w:rsidR="001443C3" w:rsidRDefault="001443C3" w:rsidP="001443C3">
      <w:pPr>
        <w:pStyle w:val="Ttulo1"/>
        <w:ind w:firstLine="2127"/>
        <w:jc w:val="right"/>
        <w:rPr>
          <w:rFonts w:ascii="Arial" w:hAnsi="Arial" w:cs="Arial"/>
        </w:rPr>
      </w:pPr>
    </w:p>
    <w:p w:rsidR="001443C3" w:rsidRDefault="001443C3" w:rsidP="001443C3">
      <w:pPr>
        <w:pBdr>
          <w:top w:val="thinThickSmallGap" w:sz="24" w:space="1" w:color="auto"/>
          <w:left w:val="thinThickSmallGap" w:sz="24" w:space="4" w:color="auto"/>
          <w:bottom w:val="thickThinSmallGap" w:sz="24" w:space="1" w:color="auto"/>
          <w:right w:val="thickThinSmallGap" w:sz="24" w:space="4" w:color="auto"/>
        </w:pBdr>
        <w:rPr>
          <w:rFonts w:ascii="Arial" w:hAnsi="Arial" w:cs="Arial"/>
          <w:b/>
          <w:lang w:val="es-MX"/>
        </w:rPr>
      </w:pPr>
      <w:r>
        <w:rPr>
          <w:rFonts w:ascii="Arial" w:hAnsi="Arial" w:cs="Arial"/>
          <w:b/>
          <w:lang w:val="es-MX"/>
        </w:rPr>
        <w:t>TITULO:   “APROBACIÓN DE CONTRATO DE ADHESIÓN  SERVICIO DE POLICIA ADICIONAL COMPETENCIA EL CRUCE”</w:t>
      </w:r>
      <w:r>
        <w:rPr>
          <w:rFonts w:ascii="Arial" w:hAnsi="Arial" w:cs="Arial"/>
          <w:b/>
        </w:rPr>
        <w:t>.-</w:t>
      </w:r>
    </w:p>
    <w:p w:rsidR="001443C3" w:rsidRDefault="001443C3" w:rsidP="001443C3">
      <w:pPr>
        <w:jc w:val="both"/>
        <w:rPr>
          <w:rFonts w:ascii="Arial" w:hAnsi="Arial" w:cs="Arial"/>
          <w:b/>
        </w:rPr>
      </w:pPr>
    </w:p>
    <w:p w:rsidR="001443C3" w:rsidRDefault="001443C3" w:rsidP="001443C3">
      <w:pPr>
        <w:jc w:val="both"/>
        <w:rPr>
          <w:rFonts w:ascii="Arial" w:hAnsi="Arial" w:cs="Arial"/>
          <w:b/>
        </w:rPr>
      </w:pPr>
    </w:p>
    <w:p w:rsidR="001443C3" w:rsidRDefault="001443C3" w:rsidP="001443C3">
      <w:pPr>
        <w:jc w:val="both"/>
        <w:rPr>
          <w:rFonts w:ascii="Arial" w:hAnsi="Arial" w:cs="Arial"/>
          <w:b/>
          <w:lang w:val="es-ES_tradnl"/>
        </w:rPr>
      </w:pPr>
      <w:r>
        <w:rPr>
          <w:rFonts w:ascii="Arial" w:hAnsi="Arial" w:cs="Arial"/>
          <w:b/>
        </w:rPr>
        <w:t xml:space="preserve">VISTO: </w:t>
      </w:r>
    </w:p>
    <w:p w:rsidR="001443C3" w:rsidRDefault="001443C3" w:rsidP="001443C3">
      <w:pPr>
        <w:ind w:firstLine="2127"/>
        <w:jc w:val="both"/>
        <w:rPr>
          <w:rFonts w:ascii="Arial" w:hAnsi="Arial" w:cs="Arial"/>
        </w:rPr>
      </w:pPr>
      <w:r>
        <w:rPr>
          <w:rFonts w:ascii="Arial" w:hAnsi="Arial" w:cs="Arial"/>
        </w:rPr>
        <w:t>El Expediente Nº 267-ST-2021; y</w:t>
      </w:r>
    </w:p>
    <w:p w:rsidR="001443C3" w:rsidRDefault="001443C3" w:rsidP="001443C3">
      <w:pPr>
        <w:jc w:val="both"/>
        <w:rPr>
          <w:rFonts w:ascii="Arial" w:hAnsi="Arial" w:cs="Arial"/>
        </w:rPr>
      </w:pPr>
    </w:p>
    <w:p w:rsidR="001443C3" w:rsidRDefault="001443C3" w:rsidP="001443C3">
      <w:pPr>
        <w:jc w:val="both"/>
        <w:rPr>
          <w:rFonts w:ascii="Arial" w:hAnsi="Arial" w:cs="Arial"/>
        </w:rPr>
      </w:pPr>
    </w:p>
    <w:p w:rsidR="001443C3" w:rsidRDefault="001443C3" w:rsidP="001443C3">
      <w:pPr>
        <w:jc w:val="both"/>
        <w:rPr>
          <w:rFonts w:ascii="Arial" w:hAnsi="Arial" w:cs="Arial"/>
          <w:b/>
        </w:rPr>
      </w:pPr>
      <w:r>
        <w:rPr>
          <w:rFonts w:ascii="Arial" w:hAnsi="Arial" w:cs="Arial"/>
          <w:b/>
        </w:rPr>
        <w:t>CONSIDERANDO:</w:t>
      </w:r>
    </w:p>
    <w:p w:rsidR="001443C3" w:rsidRDefault="001443C3" w:rsidP="001443C3">
      <w:pPr>
        <w:jc w:val="both"/>
        <w:rPr>
          <w:rFonts w:ascii="Arial" w:hAnsi="Arial" w:cs="Arial"/>
          <w:b/>
        </w:rPr>
      </w:pPr>
    </w:p>
    <w:p w:rsidR="001443C3" w:rsidRDefault="001443C3" w:rsidP="001443C3">
      <w:pPr>
        <w:ind w:firstLine="2127"/>
        <w:jc w:val="both"/>
        <w:rPr>
          <w:rFonts w:ascii="Arial" w:hAnsi="Arial" w:cs="Arial"/>
        </w:rPr>
      </w:pPr>
      <w:r>
        <w:rPr>
          <w:rFonts w:ascii="Arial" w:hAnsi="Arial" w:cs="Arial"/>
        </w:rPr>
        <w:t xml:space="preserve">Que el día 1 de Diciembre del corriente año ingresa por Secretaría Parlamentaria Contrato de Adhesión Servicio de Policía Adicional suscripto entre la Municipalidad de Villa La Angostura representada por el Sr. intendente Dr. Fabio Daniel </w:t>
      </w:r>
      <w:proofErr w:type="spellStart"/>
      <w:r>
        <w:rPr>
          <w:rFonts w:ascii="Arial" w:hAnsi="Arial" w:cs="Arial"/>
        </w:rPr>
        <w:t>Stefani</w:t>
      </w:r>
      <w:proofErr w:type="spellEnd"/>
      <w:r>
        <w:rPr>
          <w:rFonts w:ascii="Arial" w:hAnsi="Arial" w:cs="Arial"/>
        </w:rPr>
        <w:t xml:space="preserve">  y la Jefatura de la Policía de la Provincia de Neuquén, representada por el Jefe de Unidad  Sr. Guillermo Alfaro, en su carácter de comisario de la Comisaría N° 28 de Villa La Angostura;</w:t>
      </w:r>
    </w:p>
    <w:p w:rsidR="001443C3" w:rsidRDefault="001443C3" w:rsidP="001443C3">
      <w:pPr>
        <w:ind w:firstLine="2127"/>
        <w:jc w:val="both"/>
        <w:rPr>
          <w:rFonts w:ascii="Arial" w:hAnsi="Arial" w:cs="Arial"/>
        </w:rPr>
      </w:pPr>
      <w:r>
        <w:rPr>
          <w:rFonts w:ascii="Arial" w:hAnsi="Arial" w:cs="Arial"/>
        </w:rPr>
        <w:t xml:space="preserve"> </w:t>
      </w:r>
    </w:p>
    <w:p w:rsidR="001443C3" w:rsidRDefault="001443C3" w:rsidP="001443C3">
      <w:pPr>
        <w:ind w:firstLine="2127"/>
        <w:jc w:val="both"/>
        <w:rPr>
          <w:rFonts w:ascii="Arial" w:hAnsi="Arial" w:cs="Arial"/>
        </w:rPr>
      </w:pPr>
      <w:r>
        <w:rPr>
          <w:rFonts w:ascii="Arial" w:hAnsi="Arial" w:cs="Arial"/>
        </w:rPr>
        <w:t xml:space="preserve">Que dicho Contrato surgió de la necesidad de contratar los servicios de efectivos policiales para la seguridad del CEF N° 7, Gimnasio Municipal Adrian Mercado y el sector de largada y llegada; </w:t>
      </w:r>
    </w:p>
    <w:p w:rsidR="001443C3" w:rsidRDefault="001443C3" w:rsidP="001443C3">
      <w:pPr>
        <w:ind w:firstLine="2127"/>
        <w:jc w:val="both"/>
        <w:rPr>
          <w:rFonts w:ascii="Arial" w:hAnsi="Arial" w:cs="Arial"/>
        </w:rPr>
      </w:pPr>
    </w:p>
    <w:p w:rsidR="001443C3" w:rsidRDefault="001443C3" w:rsidP="001443C3">
      <w:pPr>
        <w:tabs>
          <w:tab w:val="left" w:pos="2880"/>
        </w:tabs>
        <w:ind w:firstLine="2127"/>
        <w:jc w:val="both"/>
        <w:rPr>
          <w:rFonts w:ascii="Arial" w:hAnsi="Arial" w:cs="Arial"/>
        </w:rPr>
      </w:pPr>
      <w:r>
        <w:rPr>
          <w:rFonts w:ascii="Arial" w:hAnsi="Arial" w:cs="Arial"/>
        </w:rPr>
        <w:t>Que dicho servicio será cubierto por tres (3) efectivos policiales, el mismo se llevara a cabo desde el día 2 de Diciembre 2021 hasta el día 8 de Diciembre 2021;</w:t>
      </w:r>
    </w:p>
    <w:p w:rsidR="001443C3" w:rsidRDefault="001443C3" w:rsidP="001443C3">
      <w:pPr>
        <w:tabs>
          <w:tab w:val="left" w:pos="2880"/>
        </w:tabs>
        <w:jc w:val="both"/>
        <w:rPr>
          <w:rFonts w:ascii="Arial" w:hAnsi="Arial" w:cs="Arial"/>
        </w:rPr>
      </w:pPr>
    </w:p>
    <w:p w:rsidR="001443C3" w:rsidRDefault="001443C3" w:rsidP="001443C3">
      <w:pPr>
        <w:tabs>
          <w:tab w:val="left" w:pos="2880"/>
        </w:tabs>
        <w:ind w:firstLine="2127"/>
        <w:jc w:val="both"/>
        <w:rPr>
          <w:rFonts w:ascii="Arial" w:hAnsi="Arial" w:cs="Arial"/>
        </w:rPr>
      </w:pPr>
      <w:r>
        <w:rPr>
          <w:rFonts w:ascii="Arial" w:hAnsi="Arial" w:cs="Arial"/>
        </w:rPr>
        <w:t>Que el valor de la hora hombre a la fecha y según lo convenido por la policía mediante Resolución N° 1.048/21 “JP” es de pesos cuatrocientos ochenta  con 00/100 ($480,00);</w:t>
      </w:r>
    </w:p>
    <w:p w:rsidR="001443C3" w:rsidRDefault="001443C3" w:rsidP="001443C3">
      <w:pPr>
        <w:tabs>
          <w:tab w:val="left" w:pos="2880"/>
        </w:tabs>
        <w:jc w:val="both"/>
        <w:rPr>
          <w:rFonts w:ascii="Arial" w:hAnsi="Arial" w:cs="Arial"/>
        </w:rPr>
      </w:pPr>
    </w:p>
    <w:p w:rsidR="001443C3" w:rsidRDefault="001443C3" w:rsidP="001443C3">
      <w:pPr>
        <w:tabs>
          <w:tab w:val="left" w:pos="2880"/>
        </w:tabs>
        <w:ind w:firstLine="2127"/>
        <w:jc w:val="both"/>
        <w:rPr>
          <w:rFonts w:ascii="Arial" w:hAnsi="Arial" w:cs="Arial"/>
        </w:rPr>
      </w:pPr>
      <w:r>
        <w:rPr>
          <w:rFonts w:ascii="Arial" w:hAnsi="Arial" w:cs="Arial"/>
        </w:rPr>
        <w:t xml:space="preserve">Que por lo expuesto este Concejo Deliberante considera oportuno aprobar el Convenio entre </w:t>
      </w:r>
      <w:r>
        <w:rPr>
          <w:rFonts w:ascii="Arial" w:hAnsi="Arial" w:cs="Arial"/>
          <w:bCs/>
          <w:lang w:val="es-AR"/>
        </w:rPr>
        <w:t>la Municipalidad de Villa La Angostura y la Comisaría N° 28 de Villa La Angostura;</w:t>
      </w:r>
    </w:p>
    <w:p w:rsidR="001443C3" w:rsidRDefault="001443C3" w:rsidP="001443C3">
      <w:pPr>
        <w:jc w:val="both"/>
        <w:rPr>
          <w:rFonts w:ascii="Arial" w:hAnsi="Arial" w:cs="Arial"/>
        </w:rPr>
      </w:pPr>
    </w:p>
    <w:p w:rsidR="001443C3" w:rsidRDefault="001443C3" w:rsidP="001443C3">
      <w:pPr>
        <w:tabs>
          <w:tab w:val="left" w:pos="960"/>
          <w:tab w:val="left" w:pos="3686"/>
        </w:tabs>
        <w:jc w:val="center"/>
        <w:rPr>
          <w:rFonts w:ascii="Arial" w:hAnsi="Arial" w:cs="Arial"/>
        </w:rPr>
      </w:pPr>
      <w:r>
        <w:rPr>
          <w:rFonts w:ascii="Arial" w:hAnsi="Arial" w:cs="Arial"/>
        </w:rPr>
        <w:t>Por ello, y conforme a lo dispuesto en el Artículo 107 de la Carta Orgánica Municipal</w:t>
      </w:r>
    </w:p>
    <w:p w:rsidR="001443C3" w:rsidRDefault="001443C3" w:rsidP="001443C3">
      <w:pPr>
        <w:tabs>
          <w:tab w:val="left" w:pos="960"/>
          <w:tab w:val="left" w:pos="3686"/>
        </w:tabs>
        <w:jc w:val="center"/>
        <w:rPr>
          <w:rFonts w:ascii="Arial" w:hAnsi="Arial" w:cs="Arial"/>
          <w:b/>
        </w:rPr>
      </w:pPr>
    </w:p>
    <w:p w:rsidR="001443C3" w:rsidRDefault="001443C3" w:rsidP="001443C3">
      <w:pPr>
        <w:jc w:val="center"/>
        <w:rPr>
          <w:rFonts w:ascii="Arial" w:hAnsi="Arial" w:cs="Arial"/>
          <w:b/>
          <w:bCs/>
          <w:lang w:val="es-AR"/>
        </w:rPr>
      </w:pPr>
      <w:r>
        <w:rPr>
          <w:rFonts w:ascii="Arial" w:hAnsi="Arial" w:cs="Arial"/>
          <w:b/>
        </w:rPr>
        <w:tab/>
      </w:r>
      <w:r>
        <w:rPr>
          <w:rFonts w:ascii="Arial" w:hAnsi="Arial" w:cs="Arial"/>
          <w:b/>
          <w:bCs/>
          <w:lang w:val="es-AR"/>
        </w:rPr>
        <w:t>El Concejo Deliberante de la Municipalidad de Villa la Angostura</w:t>
      </w:r>
    </w:p>
    <w:p w:rsidR="001443C3" w:rsidRDefault="001443C3" w:rsidP="001443C3">
      <w:pPr>
        <w:jc w:val="center"/>
        <w:rPr>
          <w:rFonts w:ascii="Arial" w:hAnsi="Arial" w:cs="Arial"/>
          <w:b/>
          <w:lang w:val="es-AR"/>
        </w:rPr>
      </w:pPr>
      <w:r>
        <w:rPr>
          <w:rFonts w:ascii="Arial" w:hAnsi="Arial" w:cs="Arial"/>
          <w:b/>
          <w:lang w:val="es-AR"/>
        </w:rPr>
        <w:t>SANCIONA CON FUERZA DE</w:t>
      </w:r>
    </w:p>
    <w:p w:rsidR="001443C3" w:rsidRDefault="001443C3" w:rsidP="001443C3">
      <w:pPr>
        <w:jc w:val="center"/>
        <w:rPr>
          <w:rFonts w:ascii="Arial" w:hAnsi="Arial" w:cs="Arial"/>
          <w:b/>
          <w:lang w:val="es-AR"/>
        </w:rPr>
      </w:pPr>
      <w:r>
        <w:rPr>
          <w:rFonts w:ascii="Arial" w:hAnsi="Arial" w:cs="Arial"/>
          <w:b/>
          <w:lang w:val="es-AR"/>
        </w:rPr>
        <w:t>ORDENANZA</w:t>
      </w:r>
    </w:p>
    <w:p w:rsidR="001443C3" w:rsidRDefault="001443C3" w:rsidP="001443C3">
      <w:pPr>
        <w:tabs>
          <w:tab w:val="left" w:pos="600"/>
          <w:tab w:val="left" w:pos="960"/>
          <w:tab w:val="left" w:pos="3686"/>
        </w:tabs>
        <w:rPr>
          <w:rFonts w:ascii="Arial" w:hAnsi="Arial" w:cs="Arial"/>
          <w:b/>
        </w:rPr>
      </w:pPr>
      <w:r>
        <w:rPr>
          <w:rFonts w:ascii="Arial" w:hAnsi="Arial" w:cs="Arial"/>
          <w:b/>
        </w:rPr>
        <w:tab/>
      </w:r>
      <w:r>
        <w:rPr>
          <w:rFonts w:ascii="Arial" w:hAnsi="Arial" w:cs="Arial"/>
          <w:b/>
        </w:rPr>
        <w:tab/>
      </w:r>
    </w:p>
    <w:p w:rsidR="001443C3" w:rsidRDefault="001443C3" w:rsidP="001443C3">
      <w:pPr>
        <w:jc w:val="both"/>
        <w:rPr>
          <w:rFonts w:ascii="Arial" w:hAnsi="Arial" w:cs="Arial"/>
        </w:rPr>
      </w:pPr>
      <w:r>
        <w:rPr>
          <w:rFonts w:ascii="Arial" w:hAnsi="Arial" w:cs="Arial"/>
          <w:b/>
        </w:rPr>
        <w:t xml:space="preserve">ARTICULO 1°: APRUEBASE </w:t>
      </w:r>
      <w:r>
        <w:rPr>
          <w:rFonts w:ascii="Arial" w:hAnsi="Arial" w:cs="Arial"/>
        </w:rPr>
        <w:t xml:space="preserve">el Contrato de Adhesión Servicio Policía Adicional suscripto entre la Municipalidad de Villa La Angostura, representada por el Sr. intendente Dr. Fabio Daniel </w:t>
      </w:r>
      <w:proofErr w:type="spellStart"/>
      <w:r>
        <w:rPr>
          <w:rFonts w:ascii="Arial" w:hAnsi="Arial" w:cs="Arial"/>
        </w:rPr>
        <w:t>Stefani</w:t>
      </w:r>
      <w:proofErr w:type="spellEnd"/>
      <w:r>
        <w:rPr>
          <w:rFonts w:ascii="Arial" w:hAnsi="Arial" w:cs="Arial"/>
        </w:rPr>
        <w:t xml:space="preserve"> y la Comisaría N°28 de Villa La Angostura representada por el Jefe de Unidad  Sr. Guillermo Alfaro, en su carácter de comisario de la Comisaría N° 28 de Villa La Angostura,  que como Anexo I forma parte de la presente Ordenanza.-</w:t>
      </w:r>
    </w:p>
    <w:p w:rsidR="001443C3" w:rsidRDefault="001443C3" w:rsidP="001443C3">
      <w:pPr>
        <w:rPr>
          <w:rFonts w:ascii="Arial" w:hAnsi="Arial" w:cs="Arial"/>
          <w:b/>
          <w:bCs/>
        </w:rPr>
      </w:pPr>
    </w:p>
    <w:p w:rsidR="001443C3" w:rsidRDefault="001443C3" w:rsidP="001443C3">
      <w:pPr>
        <w:jc w:val="both"/>
        <w:rPr>
          <w:rFonts w:ascii="Arial" w:hAnsi="Arial" w:cs="Arial"/>
        </w:rPr>
      </w:pPr>
      <w:r>
        <w:rPr>
          <w:rFonts w:ascii="Arial" w:hAnsi="Arial" w:cs="Arial"/>
          <w:b/>
          <w:bCs/>
        </w:rPr>
        <w:t xml:space="preserve">ARTÍCULO 2°: </w:t>
      </w:r>
      <w:r>
        <w:rPr>
          <w:rFonts w:ascii="Arial" w:hAnsi="Arial" w:cs="Arial"/>
          <w:b/>
        </w:rPr>
        <w:t xml:space="preserve">PASE </w:t>
      </w:r>
      <w:r>
        <w:rPr>
          <w:rFonts w:ascii="Arial" w:hAnsi="Arial" w:cs="Arial"/>
        </w:rPr>
        <w:t>al Departamento Ejecutivo Municipal para su promulgación. Regístrese. Publíquese. Cumplido. Archívese.-</w:t>
      </w:r>
    </w:p>
    <w:p w:rsidR="001443C3" w:rsidRDefault="001443C3" w:rsidP="001443C3">
      <w:pPr>
        <w:jc w:val="both"/>
        <w:rPr>
          <w:lang w:val="es-ES_tradnl"/>
        </w:rPr>
      </w:pPr>
    </w:p>
    <w:p w:rsidR="001443C3" w:rsidRDefault="001443C3" w:rsidP="001443C3">
      <w:pPr>
        <w:tabs>
          <w:tab w:val="left" w:pos="2835"/>
        </w:tabs>
        <w:jc w:val="center"/>
        <w:rPr>
          <w:rFonts w:ascii="Arial" w:hAnsi="Arial" w:cs="Arial"/>
          <w:color w:val="000000"/>
        </w:rPr>
      </w:pPr>
      <w:r>
        <w:rPr>
          <w:rFonts w:ascii="Arial" w:hAnsi="Arial" w:cs="Arial"/>
        </w:rPr>
        <w:t>Dada en la Sala de Sesiones Don Humberto Rolando del Concejo Deliberante, a los nueve días del mes de Diciembre de 2021, en Sesión Ordinaria N°XXI, Acta N°1813-</w:t>
      </w:r>
    </w:p>
    <w:p w:rsidR="001443C3" w:rsidRDefault="001443C3" w:rsidP="001443C3">
      <w:pPr>
        <w:spacing w:line="360" w:lineRule="auto"/>
        <w:jc w:val="both"/>
        <w:rPr>
          <w:rFonts w:ascii="Arial" w:hAnsi="Arial" w:cs="Arial"/>
          <w:b/>
          <w:shd w:val="clear" w:color="auto" w:fill="FFFFFF"/>
          <w:lang w:eastAsia="es-AR"/>
        </w:rPr>
      </w:pPr>
    </w:p>
    <w:p w:rsidR="001443C3" w:rsidRDefault="001443C3" w:rsidP="001443C3">
      <w:pPr>
        <w:tabs>
          <w:tab w:val="left" w:pos="2880"/>
        </w:tabs>
        <w:jc w:val="both"/>
        <w:outlineLvl w:val="0"/>
        <w:rPr>
          <w:rFonts w:ascii="Arial" w:hAnsi="Arial" w:cs="Arial"/>
          <w:lang w:val="en-US"/>
        </w:rPr>
      </w:pPr>
      <w:proofErr w:type="spellStart"/>
      <w:proofErr w:type="gramStart"/>
      <w:r>
        <w:rPr>
          <w:rFonts w:ascii="Arial" w:hAnsi="Arial" w:cs="Arial"/>
          <w:lang w:val="en-US"/>
        </w:rPr>
        <w:t>Fdo</w:t>
      </w:r>
      <w:proofErr w:type="spellEnd"/>
      <w:r>
        <w:rPr>
          <w:rFonts w:ascii="Arial" w:hAnsi="Arial" w:cs="Arial"/>
          <w:lang w:val="en-US"/>
        </w:rPr>
        <w:t>.</w:t>
      </w:r>
      <w:proofErr w:type="gramEnd"/>
      <w:r>
        <w:rPr>
          <w:rFonts w:ascii="Arial" w:hAnsi="Arial" w:cs="Arial"/>
          <w:lang w:val="en-US"/>
        </w:rPr>
        <w:t xml:space="preserve"> David A. </w:t>
      </w:r>
      <w:proofErr w:type="spellStart"/>
      <w:r>
        <w:rPr>
          <w:rFonts w:ascii="Arial" w:hAnsi="Arial" w:cs="Arial"/>
          <w:lang w:val="en-US"/>
        </w:rPr>
        <w:t>Tressens</w:t>
      </w:r>
      <w:proofErr w:type="spellEnd"/>
      <w:r>
        <w:rPr>
          <w:rFonts w:ascii="Arial" w:hAnsi="Arial" w:cs="Arial"/>
          <w:lang w:val="en-US"/>
        </w:rPr>
        <w:t xml:space="preserve"> Ripoll (</w:t>
      </w:r>
      <w:proofErr w:type="spellStart"/>
      <w:r>
        <w:rPr>
          <w:rFonts w:ascii="Arial" w:hAnsi="Arial" w:cs="Arial"/>
          <w:lang w:val="en-US"/>
        </w:rPr>
        <w:t>Presidente</w:t>
      </w:r>
      <w:proofErr w:type="spellEnd"/>
      <w:r>
        <w:rPr>
          <w:rFonts w:ascii="Arial" w:hAnsi="Arial" w:cs="Arial"/>
          <w:lang w:val="en-US"/>
        </w:rPr>
        <w:t xml:space="preserve"> CD)</w:t>
      </w:r>
      <w:r>
        <w:rPr>
          <w:rFonts w:ascii="Arial" w:hAnsi="Arial" w:cs="Arial"/>
          <w:lang w:val="en-US"/>
        </w:rPr>
        <w:tab/>
        <w:t xml:space="preserve">    </w:t>
      </w:r>
    </w:p>
    <w:p w:rsidR="001443C3" w:rsidRDefault="001443C3" w:rsidP="001443C3">
      <w:pPr>
        <w:tabs>
          <w:tab w:val="left" w:pos="2835"/>
        </w:tabs>
        <w:rPr>
          <w:rFonts w:ascii="Arial" w:hAnsi="Arial" w:cs="Arial"/>
        </w:rPr>
      </w:pPr>
      <w:proofErr w:type="spellStart"/>
      <w:r>
        <w:rPr>
          <w:rFonts w:ascii="Arial" w:hAnsi="Arial" w:cs="Arial"/>
        </w:rPr>
        <w:t>CelinaTuseddo</w:t>
      </w:r>
      <w:proofErr w:type="spellEnd"/>
      <w:r>
        <w:rPr>
          <w:rFonts w:ascii="Arial" w:hAnsi="Arial" w:cs="Arial"/>
        </w:rPr>
        <w:t xml:space="preserve"> (Secretaria CD)</w:t>
      </w:r>
    </w:p>
    <w:p w:rsidR="001443C3" w:rsidRDefault="001443C3" w:rsidP="001443C3">
      <w:pPr>
        <w:spacing w:line="360" w:lineRule="auto"/>
        <w:jc w:val="both"/>
        <w:rPr>
          <w:rFonts w:ascii="Arial" w:hAnsi="Arial" w:cs="Arial"/>
          <w:b/>
          <w:shd w:val="clear" w:color="auto" w:fill="FFFFFF"/>
          <w:lang w:eastAsia="es-AR"/>
        </w:rPr>
      </w:pPr>
    </w:p>
    <w:p w:rsidR="001443C3" w:rsidRDefault="001443C3" w:rsidP="001443C3">
      <w:pPr>
        <w:rPr>
          <w:rFonts w:ascii="Arial" w:hAnsi="Arial" w:cs="Arial"/>
          <w:bCs/>
          <w:noProof/>
        </w:rPr>
      </w:pPr>
    </w:p>
    <w:p w:rsidR="00FD109E" w:rsidRPr="001443C3" w:rsidRDefault="00FD109E" w:rsidP="001443C3"/>
    <w:sectPr w:rsidR="00FD109E" w:rsidRPr="001443C3" w:rsidSect="00C3332B">
      <w:headerReference w:type="even" r:id="rId7"/>
      <w:headerReference w:type="default" r:id="rId8"/>
      <w:pgSz w:w="12242" w:h="20163" w:code="5"/>
      <w:pgMar w:top="1304" w:right="902" w:bottom="567" w:left="1418" w:header="426" w:footer="964"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71F5" w:rsidRDefault="007771F5" w:rsidP="007771F5">
      <w:r>
        <w:separator/>
      </w:r>
    </w:p>
  </w:endnote>
  <w:endnote w:type="continuationSeparator" w:id="1">
    <w:p w:rsidR="007771F5" w:rsidRDefault="007771F5" w:rsidP="007771F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BookmanOldStyle-Bold">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71F5" w:rsidRDefault="007771F5" w:rsidP="007771F5">
      <w:r>
        <w:separator/>
      </w:r>
    </w:p>
  </w:footnote>
  <w:footnote w:type="continuationSeparator" w:id="1">
    <w:p w:rsidR="007771F5" w:rsidRDefault="007771F5" w:rsidP="007771F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938" w:rsidRDefault="006B0639">
    <w:pPr>
      <w:pStyle w:val="Encabezado"/>
    </w:pPr>
    <w:r>
      <w:rPr>
        <w:rFonts w:cs="Tahoma"/>
        <w:i/>
        <w:iCs/>
        <w:noProof/>
        <w:sz w:val="18"/>
        <w:szCs w:val="18"/>
      </w:rPr>
      <w:drawing>
        <wp:inline distT="0" distB="0" distL="0" distR="0">
          <wp:extent cx="2162175" cy="1419225"/>
          <wp:effectExtent l="19050" t="0" r="9525" b="0"/>
          <wp:docPr id="1" name="Imagen 1" descr="logo_municipalidad_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municipalidad_2012"/>
                  <pic:cNvPicPr>
                    <a:picLocks noChangeAspect="1" noChangeArrowheads="1"/>
                  </pic:cNvPicPr>
                </pic:nvPicPr>
                <pic:blipFill>
                  <a:blip r:embed="rId1"/>
                  <a:srcRect/>
                  <a:stretch>
                    <a:fillRect/>
                  </a:stretch>
                </pic:blipFill>
                <pic:spPr bwMode="auto">
                  <a:xfrm>
                    <a:off x="0" y="0"/>
                    <a:ext cx="2162175" cy="1419225"/>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938" w:rsidRDefault="006B0639">
    <w:pPr>
      <w:pStyle w:val="Encabezado"/>
      <w:tabs>
        <w:tab w:val="clear" w:pos="4419"/>
        <w:tab w:val="clear" w:pos="8838"/>
        <w:tab w:val="left" w:pos="7130"/>
      </w:tabs>
      <w:ind w:left="851"/>
      <w:jc w:val="both"/>
      <w:rPr>
        <w:rFonts w:cs="Tahoma"/>
        <w:i/>
        <w:iCs/>
        <w:sz w:val="18"/>
        <w:szCs w:val="18"/>
      </w:rPr>
    </w:pPr>
    <w:r>
      <w:rPr>
        <w:noProof/>
        <w:sz w:val="18"/>
        <w:szCs w:val="18"/>
      </w:rPr>
      <w:drawing>
        <wp:anchor distT="0" distB="0" distL="114300" distR="114300" simplePos="0" relativeHeight="251659264" behindDoc="0" locked="0" layoutInCell="1" allowOverlap="1">
          <wp:simplePos x="0" y="0"/>
          <wp:positionH relativeFrom="column">
            <wp:posOffset>-213995</wp:posOffset>
          </wp:positionH>
          <wp:positionV relativeFrom="paragraph">
            <wp:posOffset>-34925</wp:posOffset>
          </wp:positionV>
          <wp:extent cx="685800" cy="800100"/>
          <wp:effectExtent l="19050" t="0" r="0" b="0"/>
          <wp:wrapTopAndBottom/>
          <wp:docPr id="2" name="Imagen 2" descr="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cudo"/>
                  <pic:cNvPicPr>
                    <a:picLocks noChangeAspect="1" noChangeArrowheads="1"/>
                  </pic:cNvPicPr>
                </pic:nvPicPr>
                <pic:blipFill>
                  <a:blip r:embed="rId1"/>
                  <a:srcRect/>
                  <a:stretch>
                    <a:fillRect/>
                  </a:stretch>
                </pic:blipFill>
                <pic:spPr bwMode="auto">
                  <a:xfrm>
                    <a:off x="0" y="0"/>
                    <a:ext cx="685800" cy="800100"/>
                  </a:xfrm>
                  <a:prstGeom prst="rect">
                    <a:avLst/>
                  </a:prstGeom>
                  <a:noFill/>
                  <a:ln w="9525">
                    <a:noFill/>
                    <a:miter lim="800000"/>
                    <a:headEnd/>
                    <a:tailEnd/>
                  </a:ln>
                </pic:spPr>
              </pic:pic>
            </a:graphicData>
          </a:graphic>
        </wp:anchor>
      </w:drawing>
    </w:r>
    <w:r>
      <w:rPr>
        <w:rFonts w:cs="Tahoma"/>
        <w:i/>
        <w:iCs/>
        <w:sz w:val="18"/>
        <w:szCs w:val="18"/>
      </w:rPr>
      <w:t>Municipalidad de Villa la Angostura</w:t>
    </w:r>
  </w:p>
  <w:p w:rsidR="00E16938" w:rsidRDefault="006B0639">
    <w:pPr>
      <w:pStyle w:val="Encabezado"/>
      <w:tabs>
        <w:tab w:val="clear" w:pos="4419"/>
        <w:tab w:val="clear" w:pos="8838"/>
        <w:tab w:val="left" w:pos="7130"/>
      </w:tabs>
      <w:ind w:left="851"/>
      <w:jc w:val="both"/>
      <w:rPr>
        <w:rFonts w:cs="Tahoma"/>
        <w:i/>
        <w:iCs/>
        <w:sz w:val="18"/>
        <w:szCs w:val="18"/>
      </w:rPr>
    </w:pPr>
    <w:r>
      <w:rPr>
        <w:rFonts w:cs="Tahoma"/>
        <w:i/>
        <w:iCs/>
        <w:noProof/>
        <w:sz w:val="18"/>
        <w:szCs w:val="18"/>
      </w:rPr>
      <w:drawing>
        <wp:anchor distT="0" distB="0" distL="114300" distR="114300" simplePos="0" relativeHeight="251660288" behindDoc="0" locked="0" layoutInCell="1" allowOverlap="1">
          <wp:simplePos x="0" y="0"/>
          <wp:positionH relativeFrom="column">
            <wp:posOffset>4117340</wp:posOffset>
          </wp:positionH>
          <wp:positionV relativeFrom="paragraph">
            <wp:posOffset>58420</wp:posOffset>
          </wp:positionV>
          <wp:extent cx="2176780" cy="690245"/>
          <wp:effectExtent l="19050" t="0" r="0" b="0"/>
          <wp:wrapNone/>
          <wp:docPr id="7" name="3 Imagen" descr="logo_mvla2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 Imagen" descr="logo_mvla2020.jpg"/>
                  <pic:cNvPicPr>
                    <a:picLocks noChangeAspect="1" noChangeArrowheads="1"/>
                  </pic:cNvPicPr>
                </pic:nvPicPr>
                <pic:blipFill>
                  <a:blip r:embed="rId2"/>
                  <a:srcRect/>
                  <a:stretch>
                    <a:fillRect/>
                  </a:stretch>
                </pic:blipFill>
                <pic:spPr bwMode="auto">
                  <a:xfrm>
                    <a:off x="0" y="0"/>
                    <a:ext cx="2176780" cy="690245"/>
                  </a:xfrm>
                  <a:prstGeom prst="rect">
                    <a:avLst/>
                  </a:prstGeom>
                  <a:noFill/>
                  <a:ln w="9525">
                    <a:noFill/>
                    <a:miter lim="800000"/>
                    <a:headEnd/>
                    <a:tailEnd/>
                  </a:ln>
                </pic:spPr>
              </pic:pic>
            </a:graphicData>
          </a:graphic>
        </wp:anchor>
      </w:drawing>
    </w:r>
    <w:r>
      <w:rPr>
        <w:rFonts w:cs="Tahoma"/>
        <w:i/>
        <w:iCs/>
        <w:sz w:val="18"/>
        <w:szCs w:val="18"/>
      </w:rPr>
      <w:t>Concejo Deliberante</w:t>
    </w:r>
  </w:p>
  <w:p w:rsidR="00E16938" w:rsidRDefault="006B0639">
    <w:pPr>
      <w:pStyle w:val="Encabezado"/>
      <w:tabs>
        <w:tab w:val="clear" w:pos="4419"/>
      </w:tabs>
      <w:ind w:left="851"/>
      <w:jc w:val="both"/>
      <w:rPr>
        <w:rFonts w:cs="Tahoma"/>
        <w:i/>
        <w:iCs/>
        <w:sz w:val="18"/>
        <w:szCs w:val="18"/>
      </w:rPr>
    </w:pPr>
    <w:proofErr w:type="spellStart"/>
    <w:r>
      <w:rPr>
        <w:rFonts w:cs="Tahoma"/>
        <w:i/>
        <w:iCs/>
        <w:sz w:val="18"/>
        <w:szCs w:val="18"/>
      </w:rPr>
      <w:t>Bvd.</w:t>
    </w:r>
    <w:proofErr w:type="spellEnd"/>
    <w:r>
      <w:rPr>
        <w:rFonts w:cs="Tahoma"/>
        <w:i/>
        <w:iCs/>
        <w:sz w:val="18"/>
        <w:szCs w:val="18"/>
      </w:rPr>
      <w:t xml:space="preserve"> Nahuel </w:t>
    </w:r>
    <w:proofErr w:type="spellStart"/>
    <w:r>
      <w:rPr>
        <w:rFonts w:cs="Tahoma"/>
        <w:i/>
        <w:iCs/>
        <w:sz w:val="18"/>
        <w:szCs w:val="18"/>
      </w:rPr>
      <w:t>Huapí</w:t>
    </w:r>
    <w:proofErr w:type="spellEnd"/>
    <w:r>
      <w:rPr>
        <w:rFonts w:cs="Tahoma"/>
        <w:i/>
        <w:iCs/>
        <w:sz w:val="18"/>
        <w:szCs w:val="18"/>
      </w:rPr>
      <w:t xml:space="preserve"> Nº 427</w:t>
    </w:r>
  </w:p>
  <w:p w:rsidR="00E16938" w:rsidRDefault="006B0639">
    <w:pPr>
      <w:pStyle w:val="Encabezado"/>
      <w:tabs>
        <w:tab w:val="clear" w:pos="4419"/>
      </w:tabs>
      <w:ind w:left="851"/>
      <w:jc w:val="both"/>
      <w:rPr>
        <w:rFonts w:cs="Tahoma"/>
        <w:i/>
        <w:iCs/>
        <w:sz w:val="18"/>
        <w:szCs w:val="18"/>
      </w:rPr>
    </w:pPr>
    <w:r>
      <w:rPr>
        <w:rFonts w:cs="Tahoma"/>
        <w:i/>
        <w:iCs/>
        <w:sz w:val="18"/>
        <w:szCs w:val="18"/>
      </w:rPr>
      <w:t>Telefax 0294-4494261</w:t>
    </w:r>
  </w:p>
  <w:p w:rsidR="00E16938" w:rsidRDefault="006B0639" w:rsidP="00A73077">
    <w:pPr>
      <w:pStyle w:val="Encabezado"/>
      <w:tabs>
        <w:tab w:val="clear" w:pos="4419"/>
        <w:tab w:val="clear" w:pos="8838"/>
        <w:tab w:val="left" w:pos="7590"/>
      </w:tabs>
      <w:ind w:left="851"/>
      <w:jc w:val="both"/>
      <w:rPr>
        <w:rFonts w:cs="Tahoma"/>
        <w:i/>
        <w:iCs/>
        <w:sz w:val="20"/>
        <w:szCs w:val="20"/>
      </w:rPr>
    </w:pPr>
    <w:r>
      <w:rPr>
        <w:rFonts w:cs="Tahoma"/>
        <w:i/>
        <w:iCs/>
        <w:sz w:val="18"/>
        <w:szCs w:val="18"/>
      </w:rPr>
      <w:t>(8407) Villa la Angostura (Neuquén</w:t>
    </w:r>
    <w:r>
      <w:rPr>
        <w:rFonts w:cs="Tahoma"/>
        <w:i/>
        <w:iCs/>
        <w:sz w:val="20"/>
        <w:szCs w:val="20"/>
      </w:rPr>
      <w:t>)</w:t>
    </w:r>
    <w:r>
      <w:rPr>
        <w:rFonts w:cs="Tahoma"/>
        <w:i/>
        <w:iCs/>
        <w:sz w:val="20"/>
        <w:szCs w:val="20"/>
      </w:rPr>
      <w:tab/>
    </w:r>
  </w:p>
  <w:p w:rsidR="00E16938" w:rsidRPr="00E15A99" w:rsidRDefault="00373310" w:rsidP="00E15A99">
    <w:pPr>
      <w:pStyle w:val="Encabezado"/>
      <w:tabs>
        <w:tab w:val="clear" w:pos="4419"/>
      </w:tabs>
      <w:ind w:left="851"/>
      <w:jc w:val="both"/>
      <w:rPr>
        <w:rFonts w:cs="Tahoma"/>
        <w:i/>
        <w:iCs/>
        <w:sz w:val="20"/>
        <w:szCs w:val="20"/>
      </w:rPr>
    </w:pPr>
  </w:p>
  <w:p w:rsidR="00E16938" w:rsidRPr="00F93850" w:rsidRDefault="006B0639" w:rsidP="005F5F04">
    <w:pPr>
      <w:pStyle w:val="Ttulo1"/>
      <w:jc w:val="left"/>
      <w:rPr>
        <w:rFonts w:ascii="Bookman Old Style" w:hAnsi="Bookman Old Style"/>
        <w:i/>
        <w:lang w:val="es-ES"/>
      </w:rPr>
    </w:pPr>
    <w:r>
      <w:rPr>
        <w:i/>
        <w:lang w:val="es-ES"/>
      </w:rPr>
      <w:t xml:space="preserve">                   </w:t>
    </w:r>
  </w:p>
  <w:p w:rsidR="00E16938" w:rsidRPr="00CE3546" w:rsidRDefault="006B0639" w:rsidP="00CE3546">
    <w:pPr>
      <w:rPr>
        <w:lang w:val="es-ES_tradnl"/>
      </w:rPr>
    </w:pPr>
    <w:r>
      <w:rPr>
        <w:lang w:val="es-ES_tradnl"/>
      </w:rPr>
      <w:t>__________________________________________________________________________________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E315AE"/>
    <w:multiLevelType w:val="hybridMultilevel"/>
    <w:tmpl w:val="DD689FEA"/>
    <w:lvl w:ilvl="0" w:tplc="0C0A0001">
      <w:start w:val="1"/>
      <w:numFmt w:val="bullet"/>
      <w:lvlText w:val=""/>
      <w:lvlJc w:val="left"/>
      <w:pPr>
        <w:ind w:left="2175"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
    <w:nsid w:val="3ADE1B11"/>
    <w:multiLevelType w:val="hybridMultilevel"/>
    <w:tmpl w:val="37FE7AC4"/>
    <w:lvl w:ilvl="0" w:tplc="0C0A0001">
      <w:start w:val="1"/>
      <w:numFmt w:val="bullet"/>
      <w:lvlText w:val=""/>
      <w:lvlJc w:val="left"/>
      <w:pPr>
        <w:ind w:left="2175"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
    <w:nsid w:val="3D704299"/>
    <w:multiLevelType w:val="hybridMultilevel"/>
    <w:tmpl w:val="3A7E864A"/>
    <w:lvl w:ilvl="0" w:tplc="040A0001">
      <w:start w:val="1"/>
      <w:numFmt w:val="bullet"/>
      <w:lvlText w:val=""/>
      <w:lvlJc w:val="left"/>
      <w:pPr>
        <w:ind w:left="795" w:hanging="360"/>
      </w:pPr>
      <w:rPr>
        <w:rFonts w:ascii="Symbol" w:hAnsi="Symbol" w:hint="default"/>
      </w:rPr>
    </w:lvl>
    <w:lvl w:ilvl="1" w:tplc="040A0003">
      <w:start w:val="1"/>
      <w:numFmt w:val="decimal"/>
      <w:lvlText w:val="%2."/>
      <w:lvlJc w:val="left"/>
      <w:pPr>
        <w:tabs>
          <w:tab w:val="num" w:pos="1440"/>
        </w:tabs>
        <w:ind w:left="1440" w:hanging="360"/>
      </w:pPr>
    </w:lvl>
    <w:lvl w:ilvl="2" w:tplc="040A0005">
      <w:start w:val="1"/>
      <w:numFmt w:val="decimal"/>
      <w:lvlText w:val="%3."/>
      <w:lvlJc w:val="left"/>
      <w:pPr>
        <w:tabs>
          <w:tab w:val="num" w:pos="2160"/>
        </w:tabs>
        <w:ind w:left="2160" w:hanging="360"/>
      </w:pPr>
    </w:lvl>
    <w:lvl w:ilvl="3" w:tplc="040A0001">
      <w:start w:val="1"/>
      <w:numFmt w:val="decimal"/>
      <w:lvlText w:val="%4."/>
      <w:lvlJc w:val="left"/>
      <w:pPr>
        <w:tabs>
          <w:tab w:val="num" w:pos="2880"/>
        </w:tabs>
        <w:ind w:left="2880" w:hanging="360"/>
      </w:pPr>
    </w:lvl>
    <w:lvl w:ilvl="4" w:tplc="040A0003">
      <w:start w:val="1"/>
      <w:numFmt w:val="decimal"/>
      <w:lvlText w:val="%5."/>
      <w:lvlJc w:val="left"/>
      <w:pPr>
        <w:tabs>
          <w:tab w:val="num" w:pos="3600"/>
        </w:tabs>
        <w:ind w:left="3600" w:hanging="360"/>
      </w:pPr>
    </w:lvl>
    <w:lvl w:ilvl="5" w:tplc="040A0005">
      <w:start w:val="1"/>
      <w:numFmt w:val="decimal"/>
      <w:lvlText w:val="%6."/>
      <w:lvlJc w:val="left"/>
      <w:pPr>
        <w:tabs>
          <w:tab w:val="num" w:pos="4320"/>
        </w:tabs>
        <w:ind w:left="4320" w:hanging="360"/>
      </w:pPr>
    </w:lvl>
    <w:lvl w:ilvl="6" w:tplc="040A0001">
      <w:start w:val="1"/>
      <w:numFmt w:val="decimal"/>
      <w:lvlText w:val="%7."/>
      <w:lvlJc w:val="left"/>
      <w:pPr>
        <w:tabs>
          <w:tab w:val="num" w:pos="5040"/>
        </w:tabs>
        <w:ind w:left="5040" w:hanging="360"/>
      </w:pPr>
    </w:lvl>
    <w:lvl w:ilvl="7" w:tplc="040A0003">
      <w:start w:val="1"/>
      <w:numFmt w:val="decimal"/>
      <w:lvlText w:val="%8."/>
      <w:lvlJc w:val="left"/>
      <w:pPr>
        <w:tabs>
          <w:tab w:val="num" w:pos="5760"/>
        </w:tabs>
        <w:ind w:left="5760" w:hanging="360"/>
      </w:pPr>
    </w:lvl>
    <w:lvl w:ilvl="8" w:tplc="040A0005">
      <w:start w:val="1"/>
      <w:numFmt w:val="decimal"/>
      <w:lvlText w:val="%9."/>
      <w:lvlJc w:val="left"/>
      <w:pPr>
        <w:tabs>
          <w:tab w:val="num" w:pos="6480"/>
        </w:tabs>
        <w:ind w:left="6480" w:hanging="360"/>
      </w:pPr>
    </w:lvl>
  </w:abstractNum>
  <w:abstractNum w:abstractNumId="3">
    <w:nsid w:val="4CC86325"/>
    <w:multiLevelType w:val="hybridMultilevel"/>
    <w:tmpl w:val="C13A7BF8"/>
    <w:lvl w:ilvl="0" w:tplc="040A0001">
      <w:start w:val="1"/>
      <w:numFmt w:val="bullet"/>
      <w:lvlText w:val=""/>
      <w:lvlJc w:val="left"/>
      <w:pPr>
        <w:ind w:left="795" w:hanging="360"/>
      </w:pPr>
      <w:rPr>
        <w:rFonts w:ascii="Symbol" w:hAnsi="Symbol" w:hint="default"/>
      </w:rPr>
    </w:lvl>
    <w:lvl w:ilvl="1" w:tplc="040A0003">
      <w:start w:val="1"/>
      <w:numFmt w:val="decimal"/>
      <w:lvlText w:val="%2."/>
      <w:lvlJc w:val="left"/>
      <w:pPr>
        <w:tabs>
          <w:tab w:val="num" w:pos="1440"/>
        </w:tabs>
        <w:ind w:left="1440" w:hanging="360"/>
      </w:pPr>
    </w:lvl>
    <w:lvl w:ilvl="2" w:tplc="040A0005">
      <w:start w:val="1"/>
      <w:numFmt w:val="decimal"/>
      <w:lvlText w:val="%3."/>
      <w:lvlJc w:val="left"/>
      <w:pPr>
        <w:tabs>
          <w:tab w:val="num" w:pos="2160"/>
        </w:tabs>
        <w:ind w:left="2160" w:hanging="360"/>
      </w:pPr>
    </w:lvl>
    <w:lvl w:ilvl="3" w:tplc="040A0001">
      <w:start w:val="1"/>
      <w:numFmt w:val="decimal"/>
      <w:lvlText w:val="%4."/>
      <w:lvlJc w:val="left"/>
      <w:pPr>
        <w:tabs>
          <w:tab w:val="num" w:pos="2880"/>
        </w:tabs>
        <w:ind w:left="2880" w:hanging="360"/>
      </w:pPr>
    </w:lvl>
    <w:lvl w:ilvl="4" w:tplc="040A0003">
      <w:start w:val="1"/>
      <w:numFmt w:val="decimal"/>
      <w:lvlText w:val="%5."/>
      <w:lvlJc w:val="left"/>
      <w:pPr>
        <w:tabs>
          <w:tab w:val="num" w:pos="3600"/>
        </w:tabs>
        <w:ind w:left="3600" w:hanging="360"/>
      </w:pPr>
    </w:lvl>
    <w:lvl w:ilvl="5" w:tplc="040A0005">
      <w:start w:val="1"/>
      <w:numFmt w:val="decimal"/>
      <w:lvlText w:val="%6."/>
      <w:lvlJc w:val="left"/>
      <w:pPr>
        <w:tabs>
          <w:tab w:val="num" w:pos="4320"/>
        </w:tabs>
        <w:ind w:left="4320" w:hanging="360"/>
      </w:pPr>
    </w:lvl>
    <w:lvl w:ilvl="6" w:tplc="040A0001">
      <w:start w:val="1"/>
      <w:numFmt w:val="decimal"/>
      <w:lvlText w:val="%7."/>
      <w:lvlJc w:val="left"/>
      <w:pPr>
        <w:tabs>
          <w:tab w:val="num" w:pos="5040"/>
        </w:tabs>
        <w:ind w:left="5040" w:hanging="360"/>
      </w:pPr>
    </w:lvl>
    <w:lvl w:ilvl="7" w:tplc="040A0003">
      <w:start w:val="1"/>
      <w:numFmt w:val="decimal"/>
      <w:lvlText w:val="%8."/>
      <w:lvlJc w:val="left"/>
      <w:pPr>
        <w:tabs>
          <w:tab w:val="num" w:pos="5760"/>
        </w:tabs>
        <w:ind w:left="5760" w:hanging="360"/>
      </w:pPr>
    </w:lvl>
    <w:lvl w:ilvl="8" w:tplc="040A0005">
      <w:start w:val="1"/>
      <w:numFmt w:val="decimal"/>
      <w:lvlText w:val="%9."/>
      <w:lvlJc w:val="left"/>
      <w:pPr>
        <w:tabs>
          <w:tab w:val="num" w:pos="6480"/>
        </w:tabs>
        <w:ind w:left="6480" w:hanging="360"/>
      </w:pPr>
    </w:lvl>
  </w:abstractNum>
  <w:abstractNum w:abstractNumId="4">
    <w:nsid w:val="790058A2"/>
    <w:multiLevelType w:val="hybridMultilevel"/>
    <w:tmpl w:val="868E8BBE"/>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6B0639"/>
    <w:rsid w:val="00013E02"/>
    <w:rsid w:val="000C1D6B"/>
    <w:rsid w:val="000E793A"/>
    <w:rsid w:val="000F3C9F"/>
    <w:rsid w:val="001443C3"/>
    <w:rsid w:val="001832A2"/>
    <w:rsid w:val="00184C73"/>
    <w:rsid w:val="001A4F40"/>
    <w:rsid w:val="002C5F4C"/>
    <w:rsid w:val="00373310"/>
    <w:rsid w:val="003B38EB"/>
    <w:rsid w:val="003E5528"/>
    <w:rsid w:val="004820F6"/>
    <w:rsid w:val="00487335"/>
    <w:rsid w:val="004A3734"/>
    <w:rsid w:val="004B1397"/>
    <w:rsid w:val="004C620A"/>
    <w:rsid w:val="00530D97"/>
    <w:rsid w:val="00534647"/>
    <w:rsid w:val="0054549B"/>
    <w:rsid w:val="00563FF5"/>
    <w:rsid w:val="00596752"/>
    <w:rsid w:val="006B0639"/>
    <w:rsid w:val="006C2404"/>
    <w:rsid w:val="007034C9"/>
    <w:rsid w:val="00717983"/>
    <w:rsid w:val="007524E3"/>
    <w:rsid w:val="007771F5"/>
    <w:rsid w:val="00777859"/>
    <w:rsid w:val="007F7737"/>
    <w:rsid w:val="008349CD"/>
    <w:rsid w:val="00871FE4"/>
    <w:rsid w:val="00881FB8"/>
    <w:rsid w:val="008F6304"/>
    <w:rsid w:val="009015F1"/>
    <w:rsid w:val="00934BDA"/>
    <w:rsid w:val="009F08A7"/>
    <w:rsid w:val="009F36EE"/>
    <w:rsid w:val="00A375D9"/>
    <w:rsid w:val="00A44326"/>
    <w:rsid w:val="00A760D7"/>
    <w:rsid w:val="00AF1455"/>
    <w:rsid w:val="00B6431F"/>
    <w:rsid w:val="00B7018F"/>
    <w:rsid w:val="00B861F3"/>
    <w:rsid w:val="00BA2F61"/>
    <w:rsid w:val="00C8410E"/>
    <w:rsid w:val="00D061BC"/>
    <w:rsid w:val="00D34C31"/>
    <w:rsid w:val="00D416FC"/>
    <w:rsid w:val="00DD6DCA"/>
    <w:rsid w:val="00E5278D"/>
    <w:rsid w:val="00E64ADF"/>
    <w:rsid w:val="00EA752B"/>
    <w:rsid w:val="00EB49FE"/>
    <w:rsid w:val="00F01250"/>
    <w:rsid w:val="00F07C4F"/>
    <w:rsid w:val="00F42786"/>
    <w:rsid w:val="00FD109E"/>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0639"/>
    <w:pPr>
      <w:spacing w:after="0" w:line="240" w:lineRule="auto"/>
    </w:pPr>
    <w:rPr>
      <w:rFonts w:ascii="Bookman Old Style" w:eastAsia="Times New Roman" w:hAnsi="Bookman Old Style" w:cs="Times New Roman"/>
      <w:sz w:val="24"/>
      <w:szCs w:val="24"/>
      <w:lang w:eastAsia="es-ES"/>
    </w:rPr>
  </w:style>
  <w:style w:type="paragraph" w:styleId="Ttulo1">
    <w:name w:val="heading 1"/>
    <w:basedOn w:val="Normal"/>
    <w:next w:val="Normal"/>
    <w:link w:val="Ttulo1Car"/>
    <w:qFormat/>
    <w:rsid w:val="006B0639"/>
    <w:pPr>
      <w:keepNext/>
      <w:jc w:val="both"/>
      <w:outlineLvl w:val="0"/>
    </w:pPr>
    <w:rPr>
      <w:rFonts w:ascii="Arial Narrow" w:hAnsi="Arial Narrow" w:cs="Tahoma"/>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6B0639"/>
    <w:rPr>
      <w:rFonts w:ascii="Arial Narrow" w:eastAsia="Times New Roman" w:hAnsi="Arial Narrow" w:cs="Tahoma"/>
      <w:b/>
      <w:bCs/>
      <w:sz w:val="24"/>
      <w:szCs w:val="24"/>
      <w:lang w:val="es-ES_tradnl" w:eastAsia="es-ES"/>
    </w:rPr>
  </w:style>
  <w:style w:type="paragraph" w:styleId="Encabezado">
    <w:name w:val="header"/>
    <w:basedOn w:val="Normal"/>
    <w:link w:val="EncabezadoCar"/>
    <w:rsid w:val="006B0639"/>
    <w:pPr>
      <w:tabs>
        <w:tab w:val="center" w:pos="4419"/>
        <w:tab w:val="right" w:pos="8838"/>
      </w:tabs>
    </w:pPr>
  </w:style>
  <w:style w:type="character" w:customStyle="1" w:styleId="EncabezadoCar">
    <w:name w:val="Encabezado Car"/>
    <w:basedOn w:val="Fuentedeprrafopredeter"/>
    <w:link w:val="Encabezado"/>
    <w:rsid w:val="006B0639"/>
    <w:rPr>
      <w:rFonts w:ascii="Bookman Old Style" w:eastAsia="Times New Roman" w:hAnsi="Bookman Old Style" w:cs="Times New Roman"/>
      <w:sz w:val="24"/>
      <w:szCs w:val="24"/>
      <w:lang w:eastAsia="es-ES"/>
    </w:rPr>
  </w:style>
  <w:style w:type="paragraph" w:styleId="Textoindependiente">
    <w:name w:val="Body Text"/>
    <w:basedOn w:val="Normal"/>
    <w:link w:val="TextoindependienteCar"/>
    <w:unhideWhenUsed/>
    <w:rsid w:val="00B861F3"/>
    <w:pPr>
      <w:jc w:val="both"/>
    </w:pPr>
    <w:rPr>
      <w:rFonts w:ascii="Arial Narrow" w:hAnsi="Arial Narrow"/>
      <w:lang w:val="es-ES_tradnl"/>
    </w:rPr>
  </w:style>
  <w:style w:type="character" w:customStyle="1" w:styleId="TextoindependienteCar">
    <w:name w:val="Texto independiente Car"/>
    <w:basedOn w:val="Fuentedeprrafopredeter"/>
    <w:link w:val="Textoindependiente"/>
    <w:rsid w:val="00B861F3"/>
    <w:rPr>
      <w:rFonts w:ascii="Arial Narrow" w:eastAsia="Times New Roman" w:hAnsi="Arial Narrow" w:cs="Times New Roman"/>
      <w:sz w:val="24"/>
      <w:szCs w:val="24"/>
      <w:lang w:val="es-ES_tradnl" w:eastAsia="es-ES"/>
    </w:rPr>
  </w:style>
  <w:style w:type="paragraph" w:styleId="Textosinformato">
    <w:name w:val="Plain Text"/>
    <w:basedOn w:val="Normal"/>
    <w:next w:val="Normal"/>
    <w:link w:val="TextosinformatoCar"/>
    <w:uiPriority w:val="99"/>
    <w:semiHidden/>
    <w:unhideWhenUsed/>
    <w:rsid w:val="00B861F3"/>
    <w:pPr>
      <w:autoSpaceDE w:val="0"/>
      <w:autoSpaceDN w:val="0"/>
    </w:pPr>
    <w:rPr>
      <w:rFonts w:ascii="Courier New" w:hAnsi="Courier New" w:cs="Courier New"/>
      <w:sz w:val="20"/>
      <w:szCs w:val="20"/>
      <w:lang w:val="es-AR"/>
    </w:rPr>
  </w:style>
  <w:style w:type="character" w:customStyle="1" w:styleId="TextosinformatoCar">
    <w:name w:val="Texto sin formato Car"/>
    <w:basedOn w:val="Fuentedeprrafopredeter"/>
    <w:link w:val="Textosinformato"/>
    <w:uiPriority w:val="99"/>
    <w:semiHidden/>
    <w:rsid w:val="00B861F3"/>
    <w:rPr>
      <w:rFonts w:ascii="Courier New" w:eastAsia="Times New Roman" w:hAnsi="Courier New" w:cs="Courier New"/>
      <w:sz w:val="20"/>
      <w:szCs w:val="20"/>
      <w:lang w:val="es-AR" w:eastAsia="es-ES"/>
    </w:rPr>
  </w:style>
  <w:style w:type="paragraph" w:styleId="NormalWeb">
    <w:name w:val="Normal (Web)"/>
    <w:basedOn w:val="Normal"/>
    <w:uiPriority w:val="99"/>
    <w:semiHidden/>
    <w:unhideWhenUsed/>
    <w:rsid w:val="0054549B"/>
    <w:pPr>
      <w:spacing w:before="100" w:beforeAutospacing="1" w:after="100" w:afterAutospacing="1"/>
    </w:pPr>
    <w:rPr>
      <w:rFonts w:ascii="Arial Unicode MS" w:eastAsia="Arial Unicode MS" w:hAnsi="Arial Unicode MS" w:cs="Arial Unicode MS"/>
      <w:lang w:val="es-ES_tradnl"/>
    </w:rPr>
  </w:style>
  <w:style w:type="paragraph" w:styleId="Sangradetextonormal">
    <w:name w:val="Body Text Indent"/>
    <w:basedOn w:val="Normal"/>
    <w:link w:val="SangradetextonormalCar"/>
    <w:uiPriority w:val="99"/>
    <w:semiHidden/>
    <w:unhideWhenUsed/>
    <w:rsid w:val="00F07C4F"/>
    <w:pPr>
      <w:spacing w:after="120"/>
      <w:ind w:left="283"/>
    </w:pPr>
  </w:style>
  <w:style w:type="character" w:customStyle="1" w:styleId="SangradetextonormalCar">
    <w:name w:val="Sangría de texto normal Car"/>
    <w:basedOn w:val="Fuentedeprrafopredeter"/>
    <w:link w:val="Sangradetextonormal"/>
    <w:uiPriority w:val="99"/>
    <w:semiHidden/>
    <w:rsid w:val="00F07C4F"/>
    <w:rPr>
      <w:rFonts w:ascii="Bookman Old Style" w:eastAsia="Times New Roman" w:hAnsi="Bookman Old Style" w:cs="Times New Roman"/>
      <w:sz w:val="24"/>
      <w:szCs w:val="24"/>
      <w:lang w:eastAsia="es-ES"/>
    </w:rPr>
  </w:style>
  <w:style w:type="paragraph" w:styleId="Textodeglobo">
    <w:name w:val="Balloon Text"/>
    <w:basedOn w:val="Normal"/>
    <w:link w:val="TextodegloboCar"/>
    <w:uiPriority w:val="99"/>
    <w:semiHidden/>
    <w:unhideWhenUsed/>
    <w:rsid w:val="00D416FC"/>
    <w:rPr>
      <w:rFonts w:ascii="Tahoma" w:hAnsi="Tahoma" w:cs="Tahoma"/>
      <w:sz w:val="16"/>
      <w:szCs w:val="16"/>
    </w:rPr>
  </w:style>
  <w:style w:type="character" w:customStyle="1" w:styleId="TextodegloboCar">
    <w:name w:val="Texto de globo Car"/>
    <w:basedOn w:val="Fuentedeprrafopredeter"/>
    <w:link w:val="Textodeglobo"/>
    <w:uiPriority w:val="99"/>
    <w:semiHidden/>
    <w:rsid w:val="00D416FC"/>
    <w:rPr>
      <w:rFonts w:ascii="Tahoma" w:eastAsia="Times New Roman" w:hAnsi="Tahoma" w:cs="Tahoma"/>
      <w:sz w:val="16"/>
      <w:szCs w:val="16"/>
      <w:lang w:eastAsia="es-ES"/>
    </w:rPr>
  </w:style>
  <w:style w:type="paragraph" w:customStyle="1" w:styleId="Default">
    <w:name w:val="Default"/>
    <w:rsid w:val="008F6304"/>
    <w:pPr>
      <w:autoSpaceDE w:val="0"/>
      <w:autoSpaceDN w:val="0"/>
      <w:adjustRightInd w:val="0"/>
      <w:spacing w:after="0" w:line="240" w:lineRule="auto"/>
    </w:pPr>
    <w:rPr>
      <w:rFonts w:ascii="BookmanOldStyle-Bold" w:eastAsia="Times New Roman" w:hAnsi="BookmanOldStyle-Bold" w:cs="BookmanOldStyle-Bold"/>
      <w:sz w:val="20"/>
      <w:szCs w:val="20"/>
      <w:lang w:eastAsia="es-ES"/>
    </w:rPr>
  </w:style>
  <w:style w:type="character" w:styleId="Textoennegrita">
    <w:name w:val="Strong"/>
    <w:qFormat/>
    <w:rsid w:val="00563FF5"/>
    <w:rPr>
      <w:b/>
      <w:bCs/>
    </w:rPr>
  </w:style>
  <w:style w:type="paragraph" w:styleId="Prrafodelista">
    <w:name w:val="List Paragraph"/>
    <w:basedOn w:val="Normal"/>
    <w:uiPriority w:val="34"/>
    <w:qFormat/>
    <w:rsid w:val="00563FF5"/>
    <w:pPr>
      <w:spacing w:after="160" w:line="259" w:lineRule="auto"/>
      <w:ind w:left="720"/>
      <w:contextualSpacing/>
    </w:pPr>
    <w:rPr>
      <w:rFonts w:ascii="Calibri" w:eastAsiaTheme="minorEastAsia" w:hAnsi="Calibri" w:cs="Calibri"/>
      <w:sz w:val="22"/>
      <w:szCs w:val="22"/>
      <w:lang w:val="es-AR" w:eastAsia="en-US"/>
    </w:rPr>
  </w:style>
</w:styles>
</file>

<file path=word/webSettings.xml><?xml version="1.0" encoding="utf-8"?>
<w:webSettings xmlns:r="http://schemas.openxmlformats.org/officeDocument/2006/relationships" xmlns:w="http://schemas.openxmlformats.org/wordprocessingml/2006/main">
  <w:divs>
    <w:div w:id="508062883">
      <w:bodyDiv w:val="1"/>
      <w:marLeft w:val="0"/>
      <w:marRight w:val="0"/>
      <w:marTop w:val="0"/>
      <w:marBottom w:val="0"/>
      <w:divBdr>
        <w:top w:val="none" w:sz="0" w:space="0" w:color="auto"/>
        <w:left w:val="none" w:sz="0" w:space="0" w:color="auto"/>
        <w:bottom w:val="none" w:sz="0" w:space="0" w:color="auto"/>
        <w:right w:val="none" w:sz="0" w:space="0" w:color="auto"/>
      </w:divBdr>
    </w:div>
    <w:div w:id="710114963">
      <w:bodyDiv w:val="1"/>
      <w:marLeft w:val="0"/>
      <w:marRight w:val="0"/>
      <w:marTop w:val="0"/>
      <w:marBottom w:val="0"/>
      <w:divBdr>
        <w:top w:val="none" w:sz="0" w:space="0" w:color="auto"/>
        <w:left w:val="none" w:sz="0" w:space="0" w:color="auto"/>
        <w:bottom w:val="none" w:sz="0" w:space="0" w:color="auto"/>
        <w:right w:val="none" w:sz="0" w:space="0" w:color="auto"/>
      </w:divBdr>
    </w:div>
    <w:div w:id="897473449">
      <w:bodyDiv w:val="1"/>
      <w:marLeft w:val="0"/>
      <w:marRight w:val="0"/>
      <w:marTop w:val="0"/>
      <w:marBottom w:val="0"/>
      <w:divBdr>
        <w:top w:val="none" w:sz="0" w:space="0" w:color="auto"/>
        <w:left w:val="none" w:sz="0" w:space="0" w:color="auto"/>
        <w:bottom w:val="none" w:sz="0" w:space="0" w:color="auto"/>
        <w:right w:val="none" w:sz="0" w:space="0" w:color="auto"/>
      </w:divBdr>
    </w:div>
    <w:div w:id="1134639762">
      <w:bodyDiv w:val="1"/>
      <w:marLeft w:val="0"/>
      <w:marRight w:val="0"/>
      <w:marTop w:val="0"/>
      <w:marBottom w:val="0"/>
      <w:divBdr>
        <w:top w:val="none" w:sz="0" w:space="0" w:color="auto"/>
        <w:left w:val="none" w:sz="0" w:space="0" w:color="auto"/>
        <w:bottom w:val="none" w:sz="0" w:space="0" w:color="auto"/>
        <w:right w:val="none" w:sz="0" w:space="0" w:color="auto"/>
      </w:divBdr>
    </w:div>
    <w:div w:id="1152912611">
      <w:bodyDiv w:val="1"/>
      <w:marLeft w:val="0"/>
      <w:marRight w:val="0"/>
      <w:marTop w:val="0"/>
      <w:marBottom w:val="0"/>
      <w:divBdr>
        <w:top w:val="none" w:sz="0" w:space="0" w:color="auto"/>
        <w:left w:val="none" w:sz="0" w:space="0" w:color="auto"/>
        <w:bottom w:val="none" w:sz="0" w:space="0" w:color="auto"/>
        <w:right w:val="none" w:sz="0" w:space="0" w:color="auto"/>
      </w:divBdr>
    </w:div>
    <w:div w:id="1193688507">
      <w:bodyDiv w:val="1"/>
      <w:marLeft w:val="0"/>
      <w:marRight w:val="0"/>
      <w:marTop w:val="0"/>
      <w:marBottom w:val="0"/>
      <w:divBdr>
        <w:top w:val="none" w:sz="0" w:space="0" w:color="auto"/>
        <w:left w:val="none" w:sz="0" w:space="0" w:color="auto"/>
        <w:bottom w:val="none" w:sz="0" w:space="0" w:color="auto"/>
        <w:right w:val="none" w:sz="0" w:space="0" w:color="auto"/>
      </w:divBdr>
    </w:div>
    <w:div w:id="1209952052">
      <w:bodyDiv w:val="1"/>
      <w:marLeft w:val="0"/>
      <w:marRight w:val="0"/>
      <w:marTop w:val="0"/>
      <w:marBottom w:val="0"/>
      <w:divBdr>
        <w:top w:val="none" w:sz="0" w:space="0" w:color="auto"/>
        <w:left w:val="none" w:sz="0" w:space="0" w:color="auto"/>
        <w:bottom w:val="none" w:sz="0" w:space="0" w:color="auto"/>
        <w:right w:val="none" w:sz="0" w:space="0" w:color="auto"/>
      </w:divBdr>
    </w:div>
    <w:div w:id="1228609499">
      <w:bodyDiv w:val="1"/>
      <w:marLeft w:val="0"/>
      <w:marRight w:val="0"/>
      <w:marTop w:val="0"/>
      <w:marBottom w:val="0"/>
      <w:divBdr>
        <w:top w:val="none" w:sz="0" w:space="0" w:color="auto"/>
        <w:left w:val="none" w:sz="0" w:space="0" w:color="auto"/>
        <w:bottom w:val="none" w:sz="0" w:space="0" w:color="auto"/>
        <w:right w:val="none" w:sz="0" w:space="0" w:color="auto"/>
      </w:divBdr>
    </w:div>
    <w:div w:id="1303266389">
      <w:bodyDiv w:val="1"/>
      <w:marLeft w:val="0"/>
      <w:marRight w:val="0"/>
      <w:marTop w:val="0"/>
      <w:marBottom w:val="0"/>
      <w:divBdr>
        <w:top w:val="none" w:sz="0" w:space="0" w:color="auto"/>
        <w:left w:val="none" w:sz="0" w:space="0" w:color="auto"/>
        <w:bottom w:val="none" w:sz="0" w:space="0" w:color="auto"/>
        <w:right w:val="none" w:sz="0" w:space="0" w:color="auto"/>
      </w:divBdr>
    </w:div>
    <w:div w:id="1663270779">
      <w:bodyDiv w:val="1"/>
      <w:marLeft w:val="0"/>
      <w:marRight w:val="0"/>
      <w:marTop w:val="0"/>
      <w:marBottom w:val="0"/>
      <w:divBdr>
        <w:top w:val="none" w:sz="0" w:space="0" w:color="auto"/>
        <w:left w:val="none" w:sz="0" w:space="0" w:color="auto"/>
        <w:bottom w:val="none" w:sz="0" w:space="0" w:color="auto"/>
        <w:right w:val="none" w:sz="0" w:space="0" w:color="auto"/>
      </w:divBdr>
    </w:div>
    <w:div w:id="1762525869">
      <w:bodyDiv w:val="1"/>
      <w:marLeft w:val="0"/>
      <w:marRight w:val="0"/>
      <w:marTop w:val="0"/>
      <w:marBottom w:val="0"/>
      <w:divBdr>
        <w:top w:val="none" w:sz="0" w:space="0" w:color="auto"/>
        <w:left w:val="none" w:sz="0" w:space="0" w:color="auto"/>
        <w:bottom w:val="none" w:sz="0" w:space="0" w:color="auto"/>
        <w:right w:val="none" w:sz="0" w:space="0" w:color="auto"/>
      </w:divBdr>
    </w:div>
    <w:div w:id="1768309186">
      <w:bodyDiv w:val="1"/>
      <w:marLeft w:val="0"/>
      <w:marRight w:val="0"/>
      <w:marTop w:val="0"/>
      <w:marBottom w:val="0"/>
      <w:divBdr>
        <w:top w:val="none" w:sz="0" w:space="0" w:color="auto"/>
        <w:left w:val="none" w:sz="0" w:space="0" w:color="auto"/>
        <w:bottom w:val="none" w:sz="0" w:space="0" w:color="auto"/>
        <w:right w:val="none" w:sz="0" w:space="0" w:color="auto"/>
      </w:divBdr>
    </w:div>
    <w:div w:id="2100591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354</Words>
  <Characters>1953</Characters>
  <Application>Microsoft Office Word</Application>
  <DocSecurity>0</DocSecurity>
  <Lines>16</Lines>
  <Paragraphs>4</Paragraphs>
  <ScaleCrop>false</ScaleCrop>
  <Company/>
  <LinksUpToDate>false</LinksUpToDate>
  <CharactersWithSpaces>2303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SHCD</dc:creator>
  <cp:lastModifiedBy>SHCD</cp:lastModifiedBy>
  <cp:revision>3</cp:revision>
  <cp:lastPrinted>2021-10-13T14:52:00Z</cp:lastPrinted>
  <dcterms:created xsi:type="dcterms:W3CDTF">2021-12-10T14:34:00Z</dcterms:created>
  <dcterms:modified xsi:type="dcterms:W3CDTF">2021-12-10T14:36:00Z</dcterms:modified>
</cp:coreProperties>
</file>