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815" w:rsidRDefault="00E66815" w:rsidP="007034C9">
      <w:pPr>
        <w:spacing w:line="360" w:lineRule="auto"/>
        <w:jc w:val="right"/>
        <w:rPr>
          <w:rFonts w:ascii="Arial" w:hAnsi="Arial" w:cs="Arial"/>
          <w:b/>
        </w:rPr>
      </w:pPr>
    </w:p>
    <w:p w:rsidR="00B50632" w:rsidRDefault="00E66815" w:rsidP="00B50632">
      <w:pPr>
        <w:spacing w:line="360" w:lineRule="auto"/>
        <w:jc w:val="right"/>
        <w:rPr>
          <w:rFonts w:ascii="Arial" w:hAnsi="Arial" w:cs="Arial"/>
          <w:b/>
        </w:rPr>
      </w:pPr>
      <w:r>
        <w:rPr>
          <w:rFonts w:ascii="Arial" w:hAnsi="Arial" w:cs="Arial"/>
          <w:b/>
        </w:rPr>
        <w:t xml:space="preserve">ORDENANZA N° </w:t>
      </w:r>
      <w:r w:rsidR="0047210B">
        <w:rPr>
          <w:rFonts w:ascii="Arial" w:hAnsi="Arial" w:cs="Arial"/>
          <w:b/>
        </w:rPr>
        <w:t>387</w:t>
      </w:r>
      <w:r w:rsidR="00B50632">
        <w:rPr>
          <w:rFonts w:ascii="Arial" w:hAnsi="Arial" w:cs="Arial"/>
          <w:b/>
        </w:rPr>
        <w:t>9</w:t>
      </w:r>
      <w:r w:rsidR="00E725FD">
        <w:rPr>
          <w:rFonts w:ascii="Arial" w:hAnsi="Arial" w:cs="Arial"/>
          <w:b/>
        </w:rPr>
        <w:t xml:space="preserve"> </w:t>
      </w:r>
      <w:r w:rsidR="007034C9">
        <w:rPr>
          <w:rFonts w:ascii="Arial" w:hAnsi="Arial" w:cs="Arial"/>
          <w:b/>
        </w:rPr>
        <w:t>/2021</w:t>
      </w:r>
      <w:r w:rsidR="007034C9">
        <w:rPr>
          <w:rFonts w:ascii="Arial" w:hAnsi="Arial" w:cs="Arial"/>
        </w:rPr>
        <w:t xml:space="preserve">.- </w:t>
      </w:r>
    </w:p>
    <w:p w:rsidR="00B50632" w:rsidRDefault="00B50632" w:rsidP="00B50632">
      <w:pPr>
        <w:pStyle w:val="Ttulo1"/>
        <w:rPr>
          <w:rFonts w:ascii="Arial" w:hAnsi="Arial" w:cs="Arial"/>
        </w:rPr>
      </w:pPr>
    </w:p>
    <w:p w:rsidR="00B50632" w:rsidRDefault="00B50632" w:rsidP="00B50632">
      <w:pPr>
        <w:pBdr>
          <w:top w:val="thinThickSmallGap" w:sz="24" w:space="1" w:color="auto"/>
          <w:left w:val="thinThickSmallGap" w:sz="24" w:space="4" w:color="auto"/>
          <w:bottom w:val="thickThinSmallGap" w:sz="24" w:space="1" w:color="auto"/>
          <w:right w:val="thickThinSmallGap" w:sz="24" w:space="4" w:color="auto"/>
        </w:pBdr>
        <w:jc w:val="both"/>
        <w:rPr>
          <w:rFonts w:ascii="Arial" w:hAnsi="Arial" w:cs="Arial"/>
          <w:b/>
          <w:lang w:val="es-MX"/>
        </w:rPr>
      </w:pPr>
      <w:r>
        <w:rPr>
          <w:rFonts w:ascii="Arial" w:hAnsi="Arial" w:cs="Arial"/>
          <w:b/>
          <w:lang w:val="es-MX"/>
        </w:rPr>
        <w:t xml:space="preserve">TITULO: “INCORPORACION DE LA ACTIVIDAD DE VEHICULOS GASTRONOMICOS”.- </w:t>
      </w:r>
    </w:p>
    <w:p w:rsidR="00B50632" w:rsidRDefault="00B50632" w:rsidP="00B50632">
      <w:pPr>
        <w:jc w:val="both"/>
        <w:rPr>
          <w:rFonts w:ascii="Arial" w:hAnsi="Arial" w:cs="Arial"/>
          <w:b/>
          <w:lang w:val="es-MX"/>
        </w:rPr>
      </w:pPr>
    </w:p>
    <w:p w:rsidR="00B50632" w:rsidRDefault="00B50632" w:rsidP="00B50632">
      <w:pPr>
        <w:autoSpaceDE w:val="0"/>
        <w:autoSpaceDN w:val="0"/>
        <w:adjustRightInd w:val="0"/>
        <w:rPr>
          <w:rFonts w:ascii="Arial" w:hAnsi="Arial" w:cs="Arial"/>
          <w:b/>
        </w:rPr>
      </w:pPr>
      <w:r>
        <w:rPr>
          <w:rFonts w:ascii="Arial" w:hAnsi="Arial" w:cs="Arial"/>
          <w:b/>
        </w:rPr>
        <w:t xml:space="preserve">                                                                                             </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rPr>
          <w:rFonts w:ascii="Arial" w:hAnsi="Arial" w:cs="Arial"/>
          <w:b/>
          <w:bCs/>
          <w:lang w:eastAsia="es-AR"/>
        </w:rPr>
      </w:pPr>
      <w:r>
        <w:rPr>
          <w:rFonts w:ascii="Arial" w:hAnsi="Arial" w:cs="Arial"/>
          <w:b/>
          <w:bCs/>
          <w:lang w:eastAsia="es-AR"/>
        </w:rPr>
        <w:t>VISTO:</w:t>
      </w:r>
    </w:p>
    <w:p w:rsidR="00B50632" w:rsidRPr="00A405C0" w:rsidRDefault="00B50632" w:rsidP="00B50632">
      <w:pPr>
        <w:autoSpaceDE w:val="0"/>
        <w:autoSpaceDN w:val="0"/>
        <w:adjustRightInd w:val="0"/>
        <w:ind w:firstLine="1985"/>
        <w:rPr>
          <w:rFonts w:ascii="Arial" w:hAnsi="Arial" w:cs="Arial"/>
          <w:b/>
          <w:bCs/>
          <w:lang w:eastAsia="es-AR"/>
        </w:rPr>
      </w:pPr>
      <w:r>
        <w:rPr>
          <w:rFonts w:ascii="Arial" w:hAnsi="Arial" w:cs="Arial"/>
          <w:lang w:eastAsia="es-AR"/>
        </w:rPr>
        <w:t>El Expediente N° 687-PA-2019; y</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rPr>
          <w:rFonts w:ascii="Arial" w:hAnsi="Arial" w:cs="Arial"/>
          <w:b/>
          <w:bCs/>
          <w:lang w:eastAsia="es-AR"/>
        </w:rPr>
      </w:pPr>
      <w:r>
        <w:rPr>
          <w:rFonts w:ascii="Arial" w:hAnsi="Arial" w:cs="Arial"/>
          <w:b/>
          <w:bCs/>
          <w:lang w:eastAsia="es-AR"/>
        </w:rPr>
        <w:t>CONSIDERANDO:</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Que existiendo la posibilidad de ofrecer una nueva modalidad en cuanto a servicios gastronómicos en la localidad es necesario su reglamentación y ordenamiento;</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2D21D6">
        <w:rPr>
          <w:rFonts w:ascii="Arial" w:hAnsi="Arial" w:cs="Arial"/>
          <w:lang w:eastAsia="es-AR"/>
        </w:rPr>
        <w:t>Que se podrá desarrollar la actividad en espacios públicos</w:t>
      </w:r>
      <w:r>
        <w:rPr>
          <w:rFonts w:ascii="Arial" w:hAnsi="Arial" w:cs="Arial"/>
          <w:lang w:eastAsia="es-AR"/>
        </w:rPr>
        <w:t xml:space="preserve"> o privados</w:t>
      </w:r>
      <w:r w:rsidRPr="002D21D6">
        <w:rPr>
          <w:rFonts w:ascii="Arial" w:hAnsi="Arial" w:cs="Arial"/>
          <w:lang w:eastAsia="es-AR"/>
        </w:rPr>
        <w:t>;</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Que dicha oferta gastronómica aportara un nuevo elemento para que los Turistas y los residentes disfruten la gastronomía local en un lugar no tradicional;</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A405C0">
        <w:rPr>
          <w:rFonts w:ascii="Arial" w:hAnsi="Arial" w:cs="Arial"/>
          <w:lang w:eastAsia="es-AR"/>
        </w:rPr>
        <w:t>Que los Carritos Gastronómicos o “</w:t>
      </w:r>
      <w:proofErr w:type="spellStart"/>
      <w:r w:rsidRPr="00A405C0">
        <w:rPr>
          <w:rFonts w:ascii="Arial" w:hAnsi="Arial" w:cs="Arial"/>
          <w:lang w:eastAsia="es-AR"/>
        </w:rPr>
        <w:t>Food</w:t>
      </w:r>
      <w:proofErr w:type="spellEnd"/>
      <w:r>
        <w:rPr>
          <w:rFonts w:ascii="Arial" w:hAnsi="Arial" w:cs="Arial"/>
          <w:lang w:eastAsia="es-AR"/>
        </w:rPr>
        <w:t xml:space="preserve"> </w:t>
      </w:r>
      <w:proofErr w:type="spellStart"/>
      <w:r w:rsidRPr="00A405C0">
        <w:rPr>
          <w:rFonts w:ascii="Arial" w:hAnsi="Arial" w:cs="Arial"/>
          <w:lang w:eastAsia="es-AR"/>
        </w:rPr>
        <w:t>Trucks</w:t>
      </w:r>
      <w:proofErr w:type="spellEnd"/>
      <w:r w:rsidRPr="00A405C0">
        <w:rPr>
          <w:rFonts w:ascii="Arial" w:hAnsi="Arial" w:cs="Arial"/>
          <w:lang w:eastAsia="es-AR"/>
        </w:rPr>
        <w:t>” son especialmente</w:t>
      </w:r>
      <w:r>
        <w:rPr>
          <w:rFonts w:ascii="Arial" w:hAnsi="Arial" w:cs="Arial"/>
          <w:lang w:eastAsia="es-AR"/>
        </w:rPr>
        <w:t xml:space="preserve"> </w:t>
      </w:r>
      <w:r w:rsidRPr="00A405C0">
        <w:rPr>
          <w:rFonts w:ascii="Arial" w:hAnsi="Arial" w:cs="Arial"/>
          <w:lang w:eastAsia="es-AR"/>
        </w:rPr>
        <w:t>atractivos para disfrutar una comida de paso;</w:t>
      </w:r>
    </w:p>
    <w:p w:rsidR="00B50632" w:rsidRPr="00A405C0"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A405C0">
        <w:rPr>
          <w:rFonts w:ascii="Arial" w:hAnsi="Arial" w:cs="Arial"/>
          <w:lang w:eastAsia="es-AR"/>
        </w:rPr>
        <w:t>Que se potencia a los productores locales fomentando el uso de sus productos  en los carros, mejorando su economía;</w:t>
      </w:r>
    </w:p>
    <w:p w:rsidR="00B50632" w:rsidRPr="00A405C0"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A405C0">
        <w:rPr>
          <w:rFonts w:ascii="Arial" w:hAnsi="Arial" w:cs="Arial"/>
          <w:lang w:eastAsia="es-AR"/>
        </w:rPr>
        <w:t>Que a través de esta Ordenanza también se promueve la gastronomía sustentable o con conciencia en el medio ambiente;</w:t>
      </w:r>
    </w:p>
    <w:p w:rsidR="00B50632" w:rsidRPr="00A405C0"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A405C0">
        <w:rPr>
          <w:rFonts w:ascii="Arial" w:hAnsi="Arial" w:cs="Arial"/>
          <w:lang w:eastAsia="es-AR"/>
        </w:rPr>
        <w:t>Que es un servicio al turista, donde se promueven las actividades al aire libre;</w:t>
      </w:r>
    </w:p>
    <w:p w:rsidR="00B50632" w:rsidRPr="00A405C0"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sidRPr="00A405C0">
        <w:rPr>
          <w:rFonts w:ascii="Arial" w:hAnsi="Arial" w:cs="Arial"/>
          <w:lang w:eastAsia="es-AR"/>
        </w:rPr>
        <w:t xml:space="preserve">Que se promueve la oferta gastronómica </w:t>
      </w:r>
      <w:proofErr w:type="spellStart"/>
      <w:r w:rsidRPr="00A405C0">
        <w:rPr>
          <w:rFonts w:ascii="Arial" w:hAnsi="Arial" w:cs="Arial"/>
          <w:lang w:eastAsia="es-AR"/>
        </w:rPr>
        <w:t>angos</w:t>
      </w:r>
      <w:r>
        <w:rPr>
          <w:rFonts w:ascii="Arial" w:hAnsi="Arial" w:cs="Arial"/>
          <w:lang w:eastAsia="es-AR"/>
        </w:rPr>
        <w:t>turense</w:t>
      </w:r>
      <w:proofErr w:type="spellEnd"/>
      <w:r>
        <w:rPr>
          <w:rFonts w:ascii="Arial" w:hAnsi="Arial" w:cs="Arial"/>
          <w:lang w:eastAsia="es-AR"/>
        </w:rPr>
        <w:t xml:space="preserve"> y un</w:t>
      </w:r>
      <w:r w:rsidRPr="00A405C0">
        <w:rPr>
          <w:rFonts w:ascii="Arial" w:hAnsi="Arial" w:cs="Arial"/>
          <w:lang w:eastAsia="es-AR"/>
        </w:rPr>
        <w:t xml:space="preserve"> turismo gastronómico;</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Que creemos que esta nueva modalidad tan difundida en otras localidades y ciudades de nuestra Provincia y del resto de la República Argentina, aporta y no afecta a los emprendimientos locales ya instalados dado que la modalidad de Carrito Gastronómico no viene a reemplazar el establecimiento gastronómico tradicional;</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Que la reglamentación de los “</w:t>
      </w:r>
      <w:proofErr w:type="spellStart"/>
      <w:r>
        <w:rPr>
          <w:rFonts w:ascii="Arial" w:hAnsi="Arial" w:cs="Arial"/>
          <w:lang w:eastAsia="es-AR"/>
        </w:rPr>
        <w:t>Food</w:t>
      </w:r>
      <w:proofErr w:type="spellEnd"/>
      <w:r>
        <w:rPr>
          <w:rFonts w:ascii="Arial" w:hAnsi="Arial" w:cs="Arial"/>
          <w:lang w:eastAsia="es-AR"/>
        </w:rPr>
        <w:t xml:space="preserve"> </w:t>
      </w:r>
      <w:proofErr w:type="spellStart"/>
      <w:r>
        <w:rPr>
          <w:rFonts w:ascii="Arial" w:hAnsi="Arial" w:cs="Arial"/>
          <w:lang w:eastAsia="es-AR"/>
        </w:rPr>
        <w:t>truck</w:t>
      </w:r>
      <w:proofErr w:type="spellEnd"/>
      <w:r>
        <w:rPr>
          <w:rFonts w:ascii="Arial" w:hAnsi="Arial" w:cs="Arial"/>
          <w:lang w:eastAsia="es-AR"/>
        </w:rPr>
        <w:t>” deberán seguir los lineamientos de áreas protegidas de Parque Nacionales (GIRSAP) y el Código GIRSU local Ordenanza N° 37770/20. La primera regula las actividades dentro del Parque Nacional para lograr preservar y cuidar el ambiente en referencia a los residuos, mientras que la segunda lo hace para el Municipio;</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 xml:space="preserve">Que es de fundamental importancia la prohibición del uso de plásticos de un  solo uso y bolsas de polietileno, siendo estos reemplazados por recipientes </w:t>
      </w:r>
      <w:proofErr w:type="spellStart"/>
      <w:r>
        <w:rPr>
          <w:rFonts w:ascii="Arial" w:hAnsi="Arial" w:cs="Arial"/>
          <w:lang w:eastAsia="es-AR"/>
        </w:rPr>
        <w:t>compostables</w:t>
      </w:r>
      <w:proofErr w:type="spellEnd"/>
      <w:r>
        <w:rPr>
          <w:rFonts w:ascii="Arial" w:hAnsi="Arial" w:cs="Arial"/>
          <w:lang w:eastAsia="es-AR"/>
        </w:rPr>
        <w:t xml:space="preserve"> o reutilizables;</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ind w:firstLine="1985"/>
        <w:jc w:val="both"/>
        <w:rPr>
          <w:rFonts w:ascii="Arial" w:hAnsi="Arial" w:cs="Arial"/>
          <w:lang w:eastAsia="es-AR"/>
        </w:rPr>
      </w:pPr>
      <w:r>
        <w:rPr>
          <w:rFonts w:ascii="Arial" w:hAnsi="Arial" w:cs="Arial"/>
          <w:lang w:eastAsia="es-AR"/>
        </w:rPr>
        <w:t>Que las bebidas en botellas de PET o vidrio que resulten de desechos de los productos expendidos en cada “</w:t>
      </w:r>
      <w:proofErr w:type="spellStart"/>
      <w:r>
        <w:rPr>
          <w:rFonts w:ascii="Arial" w:hAnsi="Arial" w:cs="Arial"/>
          <w:lang w:eastAsia="es-AR"/>
        </w:rPr>
        <w:t>Food</w:t>
      </w:r>
      <w:proofErr w:type="spellEnd"/>
      <w:r>
        <w:rPr>
          <w:rFonts w:ascii="Arial" w:hAnsi="Arial" w:cs="Arial"/>
          <w:lang w:eastAsia="es-AR"/>
        </w:rPr>
        <w:t xml:space="preserve"> </w:t>
      </w:r>
      <w:proofErr w:type="spellStart"/>
      <w:r>
        <w:rPr>
          <w:rFonts w:ascii="Arial" w:hAnsi="Arial" w:cs="Arial"/>
          <w:lang w:eastAsia="es-AR"/>
        </w:rPr>
        <w:t>truck</w:t>
      </w:r>
      <w:proofErr w:type="spellEnd"/>
      <w:r>
        <w:rPr>
          <w:rFonts w:ascii="Arial" w:hAnsi="Arial" w:cs="Arial"/>
          <w:lang w:eastAsia="es-AR"/>
        </w:rPr>
        <w:t xml:space="preserve">”, deberán ser llevados por los propietarios o responsables de la licencia a los eco puntos establecidos en la localidad; </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 xml:space="preserve">         Por ello, y conforme a lo dispuesto en el Artículo 107 de la Carta Orgánica Municipal</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center"/>
        <w:rPr>
          <w:rFonts w:ascii="Arial" w:hAnsi="Arial" w:cs="Arial"/>
          <w:b/>
          <w:bCs/>
          <w:lang w:eastAsia="es-AR"/>
        </w:rPr>
      </w:pPr>
      <w:r>
        <w:rPr>
          <w:rFonts w:ascii="Arial" w:hAnsi="Arial" w:cs="Arial"/>
          <w:b/>
          <w:bCs/>
          <w:lang w:eastAsia="es-AR"/>
        </w:rPr>
        <w:t>El Concejo Deliberante de la Municipalidad de Villa la Angostura</w:t>
      </w:r>
    </w:p>
    <w:p w:rsidR="00B50632" w:rsidRDefault="00B50632" w:rsidP="00B50632">
      <w:pPr>
        <w:autoSpaceDE w:val="0"/>
        <w:autoSpaceDN w:val="0"/>
        <w:adjustRightInd w:val="0"/>
        <w:jc w:val="center"/>
        <w:rPr>
          <w:rFonts w:ascii="Arial" w:hAnsi="Arial" w:cs="Arial"/>
          <w:b/>
          <w:bCs/>
          <w:lang w:eastAsia="es-AR"/>
        </w:rPr>
      </w:pPr>
      <w:r>
        <w:rPr>
          <w:rFonts w:ascii="Arial" w:hAnsi="Arial" w:cs="Arial"/>
          <w:b/>
          <w:bCs/>
          <w:lang w:eastAsia="es-AR"/>
        </w:rPr>
        <w:t>SANCIONA CON FUERZA DE</w:t>
      </w:r>
    </w:p>
    <w:p w:rsidR="00B50632" w:rsidRDefault="00B50632" w:rsidP="00B50632">
      <w:pPr>
        <w:autoSpaceDE w:val="0"/>
        <w:autoSpaceDN w:val="0"/>
        <w:adjustRightInd w:val="0"/>
        <w:jc w:val="center"/>
        <w:rPr>
          <w:rFonts w:ascii="Arial" w:hAnsi="Arial" w:cs="Arial"/>
          <w:b/>
          <w:bCs/>
          <w:lang w:eastAsia="es-AR"/>
        </w:rPr>
      </w:pPr>
      <w:r>
        <w:rPr>
          <w:rFonts w:ascii="Arial" w:hAnsi="Arial" w:cs="Arial"/>
          <w:b/>
          <w:bCs/>
          <w:lang w:eastAsia="es-AR"/>
        </w:rPr>
        <w:t>ORDENANZA</w:t>
      </w:r>
    </w:p>
    <w:p w:rsidR="00B50632" w:rsidRDefault="00B50632" w:rsidP="00B50632">
      <w:pPr>
        <w:autoSpaceDE w:val="0"/>
        <w:autoSpaceDN w:val="0"/>
        <w:adjustRightInd w:val="0"/>
        <w:jc w:val="center"/>
        <w:rPr>
          <w:rFonts w:ascii="Arial" w:hAnsi="Arial" w:cs="Arial"/>
          <w:b/>
          <w:bCs/>
          <w:lang w:eastAsia="es-AR"/>
        </w:rPr>
      </w:pPr>
    </w:p>
    <w:p w:rsidR="00B50632" w:rsidRDefault="00B50632" w:rsidP="00B50632">
      <w:pPr>
        <w:autoSpaceDE w:val="0"/>
        <w:autoSpaceDN w:val="0"/>
        <w:adjustRightInd w:val="0"/>
        <w:rPr>
          <w:rFonts w:ascii="Arial" w:hAnsi="Arial" w:cs="Arial"/>
          <w:b/>
          <w:bCs/>
          <w:lang w:eastAsia="es-AR"/>
        </w:rPr>
      </w:pPr>
    </w:p>
    <w:p w:rsidR="00B50632" w:rsidRPr="008B6494" w:rsidRDefault="00B50632" w:rsidP="00B50632">
      <w:pPr>
        <w:autoSpaceDE w:val="0"/>
        <w:autoSpaceDN w:val="0"/>
        <w:adjustRightInd w:val="0"/>
        <w:ind w:firstLine="2835"/>
        <w:rPr>
          <w:rFonts w:ascii="Arial" w:hAnsi="Arial" w:cs="Arial"/>
          <w:b/>
          <w:bCs/>
          <w:lang w:eastAsia="es-AR"/>
        </w:rPr>
      </w:pPr>
      <w:r w:rsidRPr="008B6494">
        <w:rPr>
          <w:rFonts w:ascii="Arial" w:hAnsi="Arial" w:cs="Arial"/>
          <w:b/>
          <w:bCs/>
          <w:lang w:eastAsia="es-AR"/>
        </w:rPr>
        <w:t>Capítulo I: Disposiciones General</w:t>
      </w:r>
    </w:p>
    <w:p w:rsidR="00B50632" w:rsidRDefault="00B50632" w:rsidP="00B50632">
      <w:pPr>
        <w:autoSpaceDE w:val="0"/>
        <w:autoSpaceDN w:val="0"/>
        <w:adjustRightInd w:val="0"/>
        <w:rPr>
          <w:rFonts w:ascii="Arial" w:hAnsi="Arial" w:cs="Arial"/>
          <w:b/>
          <w:bCs/>
          <w:lang w:eastAsia="es-AR"/>
        </w:rPr>
      </w:pPr>
    </w:p>
    <w:p w:rsidR="00B50632" w:rsidRPr="002633F5" w:rsidRDefault="00B50632" w:rsidP="00B50632">
      <w:pPr>
        <w:autoSpaceDE w:val="0"/>
        <w:autoSpaceDN w:val="0"/>
        <w:adjustRightInd w:val="0"/>
        <w:rPr>
          <w:rFonts w:ascii="Arial" w:hAnsi="Arial" w:cs="Arial"/>
          <w:bCs/>
          <w:lang w:eastAsia="es-AR"/>
        </w:rPr>
      </w:pPr>
      <w:r>
        <w:rPr>
          <w:rFonts w:ascii="Arial" w:hAnsi="Arial" w:cs="Arial"/>
          <w:b/>
          <w:bCs/>
          <w:lang w:eastAsia="es-AR"/>
        </w:rPr>
        <w:t xml:space="preserve">ARTÍCULO 1°: DEROGASE </w:t>
      </w:r>
      <w:r>
        <w:rPr>
          <w:rFonts w:ascii="Arial" w:hAnsi="Arial" w:cs="Arial"/>
          <w:bCs/>
          <w:lang w:eastAsia="es-AR"/>
        </w:rPr>
        <w:t>en todos sus términos la Ordenanza N° 3620/2019.-</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2°: DEFINASE </w:t>
      </w:r>
      <w:r>
        <w:rPr>
          <w:rFonts w:ascii="Arial" w:hAnsi="Arial" w:cs="Arial"/>
          <w:lang w:eastAsia="es-AR"/>
        </w:rPr>
        <w:t>como Vehículo Gastronómico o “</w:t>
      </w:r>
      <w:proofErr w:type="spellStart"/>
      <w:r>
        <w:rPr>
          <w:rFonts w:ascii="Arial" w:hAnsi="Arial" w:cs="Arial"/>
          <w:lang w:eastAsia="es-AR"/>
        </w:rPr>
        <w:t>Food</w:t>
      </w:r>
      <w:proofErr w:type="spellEnd"/>
      <w:r>
        <w:rPr>
          <w:rFonts w:ascii="Arial" w:hAnsi="Arial" w:cs="Arial"/>
          <w:lang w:eastAsia="es-AR"/>
        </w:rPr>
        <w:t xml:space="preserve"> </w:t>
      </w:r>
      <w:proofErr w:type="spellStart"/>
      <w:r>
        <w:rPr>
          <w:rFonts w:ascii="Arial" w:hAnsi="Arial" w:cs="Arial"/>
          <w:lang w:eastAsia="es-AR"/>
        </w:rPr>
        <w:t>truck</w:t>
      </w:r>
      <w:proofErr w:type="spellEnd"/>
      <w:r>
        <w:rPr>
          <w:rFonts w:ascii="Arial" w:hAnsi="Arial" w:cs="Arial"/>
          <w:lang w:eastAsia="es-AR"/>
        </w:rPr>
        <w:t>” a todo módulo que en su interior sea adaptado para la cocción, elaboración y/o expendio de alimentos y/o bebidas. El mismo podrá ser en un modulo con motor incorporado o remolcado por otro vehículo, los cuales se ubicarán en sectores determinados por la autoridad municipal y a no menos de cien (100) metros de locales gastronómicos.-</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3°: AUTORIZASE </w:t>
      </w:r>
      <w:r>
        <w:rPr>
          <w:rFonts w:ascii="Arial" w:hAnsi="Arial" w:cs="Arial"/>
          <w:lang w:eastAsia="es-AR"/>
        </w:rPr>
        <w:t>la elaboración y venta de alimentos y/o bebidas en el lugar a través de “Vehículos Gastronómicos”, dentro del ejido Municipal.-</w:t>
      </w:r>
    </w:p>
    <w:p w:rsidR="00B50632" w:rsidRDefault="00B50632" w:rsidP="00B50632">
      <w:pPr>
        <w:autoSpaceDE w:val="0"/>
        <w:autoSpaceDN w:val="0"/>
        <w:adjustRightInd w:val="0"/>
        <w:jc w:val="both"/>
        <w:rPr>
          <w:rFonts w:ascii="Arial" w:hAnsi="Arial" w:cs="Arial"/>
          <w:b/>
          <w:bCs/>
          <w:lang w:eastAsia="es-AR"/>
        </w:rPr>
      </w:pPr>
    </w:p>
    <w:p w:rsidR="00B50632" w:rsidRPr="00113602" w:rsidRDefault="00B50632" w:rsidP="00B50632">
      <w:pPr>
        <w:autoSpaceDE w:val="0"/>
        <w:autoSpaceDN w:val="0"/>
        <w:adjustRightInd w:val="0"/>
        <w:jc w:val="both"/>
        <w:rPr>
          <w:rFonts w:ascii="Arial" w:hAnsi="Arial" w:cs="Arial"/>
          <w:lang w:eastAsia="es-AR"/>
        </w:rPr>
      </w:pPr>
      <w:r>
        <w:rPr>
          <w:rFonts w:ascii="Arial" w:hAnsi="Arial" w:cs="Arial"/>
          <w:b/>
          <w:bCs/>
          <w:lang w:eastAsia="es-AR"/>
        </w:rPr>
        <w:t>ARTÍCULO 4º</w:t>
      </w:r>
      <w:r>
        <w:rPr>
          <w:rFonts w:ascii="Arial" w:hAnsi="Arial" w:cs="Arial"/>
          <w:lang w:eastAsia="es-AR"/>
        </w:rPr>
        <w:t xml:space="preserve">: </w:t>
      </w:r>
      <w:r>
        <w:rPr>
          <w:rFonts w:ascii="Arial" w:hAnsi="Arial" w:cs="Arial"/>
          <w:b/>
          <w:bCs/>
          <w:lang w:eastAsia="es-AR"/>
        </w:rPr>
        <w:t xml:space="preserve">LA </w:t>
      </w:r>
      <w:r>
        <w:rPr>
          <w:rFonts w:ascii="Arial" w:hAnsi="Arial" w:cs="Arial"/>
          <w:lang w:eastAsia="es-AR"/>
        </w:rPr>
        <w:t xml:space="preserve">elaboración y expendio que se realiza en “Vehículos Gastronómicos” que se encuentran adaptados con los equipos necesarios con el objetivo de realizar la preparación </w:t>
      </w:r>
      <w:proofErr w:type="spellStart"/>
      <w:r>
        <w:rPr>
          <w:rFonts w:ascii="Arial" w:hAnsi="Arial" w:cs="Arial"/>
          <w:lang w:eastAsia="es-AR"/>
        </w:rPr>
        <w:t>dela</w:t>
      </w:r>
      <w:proofErr w:type="spellEnd"/>
      <w:r>
        <w:rPr>
          <w:rFonts w:ascii="Arial" w:hAnsi="Arial" w:cs="Arial"/>
          <w:lang w:eastAsia="es-AR"/>
        </w:rPr>
        <w:t xml:space="preserve"> comida en el acto. Se admite la elaboración de alimentos y/o bebidas en los vehículos gastronómicos siempre que cumplan con lo dispuesto en materia de habilitaciones, higiene y seguridad alimentaria, debiendo contar el permisionario con el personal que haya realizado y aprobado el curso de manipulación de alimentos.-</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5°: SOLO </w:t>
      </w:r>
      <w:r>
        <w:rPr>
          <w:rFonts w:ascii="Arial" w:hAnsi="Arial" w:cs="Arial"/>
          <w:lang w:eastAsia="es-AR"/>
        </w:rPr>
        <w:t>se otorgará un único permiso de habilitación por persona física o jurídica, el cual es INTRANSFERIBLE en forma temporaria o definitiva bajo ningún motivo ni figura jurídica, pudiendo solo el Concejo Deliberante después de dos años calendario de la promulgación de la presente Ordenanza y por medio de dos tercios de sus integrantes modificar este artículo.-</w:t>
      </w:r>
    </w:p>
    <w:p w:rsidR="00B50632" w:rsidRDefault="00B50632" w:rsidP="00B50632">
      <w:pPr>
        <w:autoSpaceDE w:val="0"/>
        <w:autoSpaceDN w:val="0"/>
        <w:adjustRightInd w:val="0"/>
        <w:jc w:val="both"/>
        <w:rPr>
          <w:rFonts w:ascii="Arial" w:hAnsi="Arial" w:cs="Arial"/>
          <w:b/>
          <w:bCs/>
          <w:lang w:eastAsia="es-AR"/>
        </w:rPr>
      </w:pPr>
    </w:p>
    <w:p w:rsidR="00B50632" w:rsidRP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6°: SOLO </w:t>
      </w:r>
      <w:r>
        <w:rPr>
          <w:rFonts w:ascii="Arial" w:hAnsi="Arial" w:cs="Arial"/>
          <w:lang w:eastAsia="es-AR"/>
        </w:rPr>
        <w:t xml:space="preserve">se habilitará un único vehículo gastronómico por licencia tanto para las personas físicas o jurídicas </w:t>
      </w:r>
      <w:r w:rsidRPr="006261B6">
        <w:rPr>
          <w:rFonts w:ascii="Arial" w:hAnsi="Arial" w:cs="Arial"/>
          <w:lang w:eastAsia="es-AR"/>
        </w:rPr>
        <w:t>dentro de la misma nomenclatura catastral.-</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7°: EL </w:t>
      </w:r>
      <w:r>
        <w:rPr>
          <w:rFonts w:ascii="Arial" w:hAnsi="Arial" w:cs="Arial"/>
          <w:lang w:eastAsia="es-AR"/>
        </w:rPr>
        <w:t>permiso o habilitación tendrá una duración de dos (2) años pudiéndose renovar dentro del plazo de sesenta (60) días antes de la finalización del mismo, caducando de forma automática en caso de no presentarse la solicitud en el plazo mencionado.-</w:t>
      </w:r>
    </w:p>
    <w:p w:rsidR="00B50632" w:rsidRDefault="00B50632" w:rsidP="00B50632">
      <w:pPr>
        <w:autoSpaceDE w:val="0"/>
        <w:autoSpaceDN w:val="0"/>
        <w:adjustRightInd w:val="0"/>
        <w:jc w:val="both"/>
        <w:rPr>
          <w:rFonts w:ascii="Arial" w:hAnsi="Arial" w:cs="Arial"/>
          <w:b/>
          <w:bCs/>
          <w:lang w:eastAsia="es-AR"/>
        </w:rPr>
      </w:pPr>
    </w:p>
    <w:p w:rsidR="00B50632" w:rsidRPr="00CA32E3" w:rsidRDefault="00B50632" w:rsidP="00B50632">
      <w:pPr>
        <w:autoSpaceDE w:val="0"/>
        <w:autoSpaceDN w:val="0"/>
        <w:adjustRightInd w:val="0"/>
        <w:jc w:val="both"/>
        <w:rPr>
          <w:rFonts w:ascii="Arial" w:hAnsi="Arial" w:cs="Arial"/>
          <w:color w:val="FF0000"/>
        </w:rPr>
      </w:pPr>
      <w:r>
        <w:rPr>
          <w:rFonts w:ascii="Arial" w:hAnsi="Arial" w:cs="Arial"/>
          <w:b/>
          <w:bCs/>
          <w:lang w:eastAsia="es-AR"/>
        </w:rPr>
        <w:t>ARTÍ</w:t>
      </w:r>
      <w:r w:rsidRPr="00840CC6">
        <w:rPr>
          <w:rFonts w:ascii="Arial" w:hAnsi="Arial" w:cs="Arial"/>
          <w:b/>
          <w:bCs/>
          <w:lang w:eastAsia="es-AR"/>
        </w:rPr>
        <w:t xml:space="preserve">CULO </w:t>
      </w:r>
      <w:r>
        <w:rPr>
          <w:rFonts w:ascii="Arial" w:hAnsi="Arial" w:cs="Arial"/>
          <w:b/>
          <w:bCs/>
          <w:lang w:eastAsia="es-AR"/>
        </w:rPr>
        <w:t>8</w:t>
      </w:r>
      <w:r w:rsidRPr="00840CC6">
        <w:rPr>
          <w:rFonts w:ascii="Arial" w:hAnsi="Arial" w:cs="Arial"/>
          <w:b/>
          <w:bCs/>
          <w:lang w:eastAsia="es-AR"/>
        </w:rPr>
        <w:t xml:space="preserve">°: LA </w:t>
      </w:r>
      <w:r w:rsidRPr="00840CC6">
        <w:rPr>
          <w:rFonts w:ascii="Arial" w:hAnsi="Arial" w:cs="Arial"/>
          <w:lang w:eastAsia="es-AR"/>
        </w:rPr>
        <w:t xml:space="preserve">asignación de espacios públicos y la cantidad de vehículos a ocuparlos será </w:t>
      </w:r>
      <w:r w:rsidRPr="00840CC6">
        <w:rPr>
          <w:rFonts w:ascii="Arial" w:hAnsi="Arial" w:cs="Arial"/>
          <w:bCs/>
          <w:lang w:eastAsia="es-AR"/>
        </w:rPr>
        <w:t xml:space="preserve">autorizado por la Secretaria </w:t>
      </w:r>
      <w:r>
        <w:rPr>
          <w:rFonts w:ascii="Arial" w:hAnsi="Arial" w:cs="Arial"/>
        </w:rPr>
        <w:t xml:space="preserve">de </w:t>
      </w:r>
      <w:r w:rsidRPr="00840CC6">
        <w:rPr>
          <w:rFonts w:ascii="Arial" w:hAnsi="Arial" w:cs="Arial"/>
        </w:rPr>
        <w:t>Planeamiento, infraestructura, medio Ambiente y Fiscalizaciones</w:t>
      </w:r>
      <w:r>
        <w:rPr>
          <w:rFonts w:ascii="Arial" w:hAnsi="Arial" w:cs="Arial"/>
        </w:rPr>
        <w:t xml:space="preserve">, </w:t>
      </w:r>
      <w:r w:rsidRPr="006261B6">
        <w:rPr>
          <w:rFonts w:ascii="Arial" w:hAnsi="Arial" w:cs="Arial"/>
        </w:rPr>
        <w:t xml:space="preserve">la Secretaria de Turismo, </w:t>
      </w:r>
      <w:r>
        <w:rPr>
          <w:rFonts w:ascii="Arial" w:hAnsi="Arial" w:cs="Arial"/>
        </w:rPr>
        <w:t>y la Dirección de Comercio u</w:t>
      </w:r>
      <w:r w:rsidRPr="00840CC6">
        <w:rPr>
          <w:rFonts w:ascii="Arial" w:hAnsi="Arial" w:cs="Arial"/>
        </w:rPr>
        <w:t xml:space="preserve"> organismo</w:t>
      </w:r>
      <w:r>
        <w:rPr>
          <w:rFonts w:ascii="Arial" w:hAnsi="Arial" w:cs="Arial"/>
        </w:rPr>
        <w:t>s</w:t>
      </w:r>
      <w:r w:rsidRPr="00840CC6">
        <w:rPr>
          <w:rFonts w:ascii="Arial" w:hAnsi="Arial" w:cs="Arial"/>
        </w:rPr>
        <w:t xml:space="preserve"> que lo reemplacé en el futuro</w:t>
      </w:r>
      <w:r>
        <w:rPr>
          <w:rFonts w:ascii="Arial" w:hAnsi="Arial" w:cs="Arial"/>
        </w:rPr>
        <w:t>,</w:t>
      </w:r>
      <w:r w:rsidRPr="00EA735F">
        <w:rPr>
          <w:rFonts w:ascii="Arial" w:hAnsi="Arial" w:cs="Arial"/>
        </w:rPr>
        <w:t xml:space="preserve"> </w:t>
      </w:r>
      <w:r>
        <w:rPr>
          <w:rFonts w:ascii="Arial" w:hAnsi="Arial" w:cs="Arial"/>
        </w:rPr>
        <w:t xml:space="preserve">priorizando el Balneario de Puerto Manzano y  Costanera del </w:t>
      </w:r>
      <w:proofErr w:type="spellStart"/>
      <w:r>
        <w:rPr>
          <w:rFonts w:ascii="Arial" w:hAnsi="Arial" w:cs="Arial"/>
        </w:rPr>
        <w:t>Correntoso</w:t>
      </w:r>
      <w:proofErr w:type="spellEnd"/>
      <w:r>
        <w:rPr>
          <w:rFonts w:ascii="Arial" w:hAnsi="Arial" w:cs="Arial"/>
        </w:rPr>
        <w:t>.-</w:t>
      </w:r>
    </w:p>
    <w:p w:rsidR="00B50632" w:rsidRPr="00CA32E3" w:rsidRDefault="00B50632" w:rsidP="00B50632">
      <w:pPr>
        <w:autoSpaceDE w:val="0"/>
        <w:autoSpaceDN w:val="0"/>
        <w:adjustRightInd w:val="0"/>
        <w:jc w:val="both"/>
        <w:rPr>
          <w:rFonts w:ascii="Arial" w:hAnsi="Arial" w:cs="Arial"/>
          <w:color w:val="FF0000"/>
        </w:rPr>
      </w:pPr>
    </w:p>
    <w:p w:rsidR="00B50632" w:rsidRDefault="00B50632" w:rsidP="00B50632">
      <w:pPr>
        <w:rPr>
          <w:rFonts w:ascii="Arial" w:hAnsi="Arial" w:cs="Arial"/>
          <w:b/>
          <w:bCs/>
          <w:color w:val="000000" w:themeColor="text1"/>
          <w:lang w:val="es-AR" w:eastAsia="es-ES_tradnl"/>
        </w:rPr>
      </w:pPr>
      <w:r w:rsidRPr="0084467E">
        <w:rPr>
          <w:rFonts w:ascii="Arial" w:hAnsi="Arial" w:cs="Arial"/>
          <w:b/>
          <w:bCs/>
          <w:color w:val="000000" w:themeColor="text1"/>
          <w:lang w:val="es-AR" w:eastAsia="es-ES_tradnl"/>
        </w:rPr>
        <w:t xml:space="preserve">ARTÍCULO  9°: CANON </w:t>
      </w:r>
      <w:r w:rsidRPr="0084467E">
        <w:rPr>
          <w:rFonts w:ascii="Arial" w:hAnsi="Arial" w:cs="Arial"/>
          <w:color w:val="000000" w:themeColor="text1"/>
          <w:lang w:val="es-AR" w:eastAsia="es-ES_tradnl"/>
        </w:rPr>
        <w:t>cada vehículo gastronómico pagará un canon por el espacio público a utilizar. El mismo será fijado por la Secretaria de Economía, o quien la remplace en el futuro y establecido en el ¨Código Tarifario¨ bajo el acápite “servicio de ex</w:t>
      </w:r>
      <w:r>
        <w:rPr>
          <w:rFonts w:ascii="Arial" w:hAnsi="Arial" w:cs="Arial"/>
          <w:color w:val="000000" w:themeColor="text1"/>
          <w:lang w:val="es-AR" w:eastAsia="es-ES_tradnl"/>
        </w:rPr>
        <w:t>pendio de comidas y bebidas en Vehículos G</w:t>
      </w:r>
      <w:r w:rsidRPr="0084467E">
        <w:rPr>
          <w:rFonts w:ascii="Arial" w:hAnsi="Arial" w:cs="Arial"/>
          <w:color w:val="000000" w:themeColor="text1"/>
          <w:lang w:val="es-AR" w:eastAsia="es-ES_tradnl"/>
        </w:rPr>
        <w:t>astronómicos”.- </w:t>
      </w:r>
    </w:p>
    <w:p w:rsidR="00B50632" w:rsidRDefault="00B50632" w:rsidP="00B50632">
      <w:pPr>
        <w:rPr>
          <w:rFonts w:ascii="Arial" w:hAnsi="Arial" w:cs="Arial"/>
          <w:b/>
          <w:bCs/>
          <w:color w:val="000000" w:themeColor="text1"/>
          <w:lang w:val="es-AR" w:eastAsia="es-ES_tradnl"/>
        </w:rPr>
      </w:pPr>
    </w:p>
    <w:p w:rsidR="00B50632" w:rsidRPr="008B6494" w:rsidRDefault="00B50632" w:rsidP="00B50632">
      <w:pPr>
        <w:ind w:firstLine="2835"/>
        <w:rPr>
          <w:rFonts w:ascii="Arial" w:hAnsi="Arial" w:cs="Arial"/>
          <w:b/>
          <w:bCs/>
          <w:color w:val="000000" w:themeColor="text1"/>
          <w:lang w:val="es-AR" w:eastAsia="es-ES_tradnl"/>
        </w:rPr>
      </w:pPr>
      <w:r w:rsidRPr="008B6494">
        <w:rPr>
          <w:rFonts w:ascii="Arial" w:hAnsi="Arial" w:cs="Arial"/>
          <w:b/>
          <w:bCs/>
          <w:lang w:eastAsia="es-AR"/>
        </w:rPr>
        <w:t>Capítulo II: Disposiciones Comunes</w:t>
      </w:r>
    </w:p>
    <w:p w:rsidR="00B50632" w:rsidRPr="00C133E7" w:rsidRDefault="00B50632" w:rsidP="00B50632">
      <w:pPr>
        <w:autoSpaceDE w:val="0"/>
        <w:autoSpaceDN w:val="0"/>
        <w:adjustRightInd w:val="0"/>
        <w:jc w:val="both"/>
        <w:rPr>
          <w:rFonts w:ascii="Arial" w:hAnsi="Arial" w:cs="Arial"/>
          <w:highlight w:val="green"/>
          <w:lang w:eastAsia="es-AR"/>
        </w:rPr>
      </w:pP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10°: LOS </w:t>
      </w:r>
      <w:r>
        <w:rPr>
          <w:rFonts w:ascii="Arial" w:hAnsi="Arial" w:cs="Arial"/>
          <w:lang w:eastAsia="es-AR"/>
        </w:rPr>
        <w:t>vehículos regulados bajo la presente Ordenanza y sus respectivos conductores, deben cumplir con las disposiciones y requisitos establecidos en la Ley Nacional de Tránsito N° 25.965, normativa local de Villa la Angostura y normas Nacionales relativas a la inscripción de automotores armados fuera de fábrica.</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Los vehículos importados deberán realizar previamente los trámites de homologación y adaptación a dichas normas.-</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11°: PARA </w:t>
      </w:r>
      <w:r>
        <w:rPr>
          <w:rFonts w:ascii="Arial" w:hAnsi="Arial" w:cs="Arial"/>
          <w:lang w:eastAsia="es-AR"/>
        </w:rPr>
        <w:t>obtener la habilitación general del Vehículo Gastronómico o del permiso particular de uso, los postulantes deben cumplir con los siguientes requisitos:</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b/>
          <w:u w:val="single"/>
          <w:lang w:eastAsia="es-AR"/>
        </w:rPr>
      </w:pPr>
    </w:p>
    <w:p w:rsidR="00B50632" w:rsidRDefault="00B50632" w:rsidP="00B50632">
      <w:pPr>
        <w:autoSpaceDE w:val="0"/>
        <w:autoSpaceDN w:val="0"/>
        <w:adjustRightInd w:val="0"/>
        <w:jc w:val="both"/>
        <w:rPr>
          <w:rFonts w:ascii="Arial" w:hAnsi="Arial" w:cs="Arial"/>
          <w:b/>
          <w:u w:val="single"/>
          <w:lang w:eastAsia="es-AR"/>
        </w:rPr>
      </w:pPr>
    </w:p>
    <w:p w:rsidR="00B50632" w:rsidRDefault="00B50632" w:rsidP="00B50632">
      <w:pPr>
        <w:autoSpaceDE w:val="0"/>
        <w:autoSpaceDN w:val="0"/>
        <w:adjustRightInd w:val="0"/>
        <w:jc w:val="both"/>
        <w:rPr>
          <w:rFonts w:ascii="Arial" w:hAnsi="Arial" w:cs="Arial"/>
          <w:b/>
          <w:u w:val="single"/>
          <w:lang w:eastAsia="es-AR"/>
        </w:rPr>
      </w:pPr>
    </w:p>
    <w:p w:rsidR="00B50632" w:rsidRDefault="00B50632" w:rsidP="00B50632">
      <w:pPr>
        <w:autoSpaceDE w:val="0"/>
        <w:autoSpaceDN w:val="0"/>
        <w:adjustRightInd w:val="0"/>
        <w:jc w:val="both"/>
        <w:rPr>
          <w:rFonts w:ascii="Arial" w:hAnsi="Arial" w:cs="Arial"/>
          <w:b/>
          <w:lang w:eastAsia="es-AR"/>
        </w:rPr>
      </w:pPr>
      <w:r w:rsidRPr="00F0488A">
        <w:rPr>
          <w:rFonts w:ascii="Arial" w:hAnsi="Arial" w:cs="Arial"/>
          <w:b/>
          <w:u w:val="single"/>
          <w:lang w:eastAsia="es-AR"/>
        </w:rPr>
        <w:lastRenderedPageBreak/>
        <w:t>Personas Físicas</w:t>
      </w:r>
      <w:r w:rsidRPr="00046653">
        <w:rPr>
          <w:rFonts w:ascii="Arial" w:hAnsi="Arial" w:cs="Arial"/>
          <w:b/>
          <w:lang w:eastAsia="es-AR"/>
        </w:rPr>
        <w:t>:</w:t>
      </w:r>
    </w:p>
    <w:p w:rsidR="00B50632" w:rsidRPr="00046653" w:rsidRDefault="00B50632" w:rsidP="00B50632">
      <w:pPr>
        <w:autoSpaceDE w:val="0"/>
        <w:autoSpaceDN w:val="0"/>
        <w:adjustRightInd w:val="0"/>
        <w:jc w:val="both"/>
        <w:rPr>
          <w:rFonts w:ascii="Arial" w:hAnsi="Arial" w:cs="Arial"/>
          <w:b/>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 xml:space="preserve">1. </w:t>
      </w:r>
      <w:r w:rsidRPr="008F7986">
        <w:rPr>
          <w:rFonts w:ascii="Arial" w:hAnsi="Arial" w:cs="Arial"/>
          <w:bCs/>
          <w:lang w:eastAsia="es-AR"/>
        </w:rPr>
        <w:t>T</w:t>
      </w:r>
      <w:r>
        <w:rPr>
          <w:rFonts w:ascii="Arial" w:hAnsi="Arial" w:cs="Arial"/>
          <w:bCs/>
          <w:lang w:eastAsia="es-AR"/>
        </w:rPr>
        <w:t>odas</w:t>
      </w:r>
      <w:r>
        <w:rPr>
          <w:rFonts w:ascii="Arial" w:hAnsi="Arial" w:cs="Arial"/>
          <w:b/>
          <w:bCs/>
          <w:lang w:eastAsia="es-AR"/>
        </w:rPr>
        <w:t xml:space="preserve"> </w:t>
      </w:r>
      <w:r>
        <w:rPr>
          <w:rFonts w:ascii="Arial" w:hAnsi="Arial" w:cs="Arial"/>
          <w:lang w:eastAsia="es-AR"/>
        </w:rPr>
        <w:t>las personas que se encuentren dentro del Vehículo Gastronómico deberán poseer certificado de aprobación del curso de manipulación de alimentos expedido por la Agencia de Control Gubernamental u organismo vigente en la localidad de Villa la Angostura.</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2. Deberán cumplir todos los requisitos de las Ordenanzas, normas y disposiciones generales de las habilitaciones y licencias comerciales que rigen en la localidad de Villa la Angostura.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3. Someterse a los requerimientos de los organismos de aplicación de las medidas de                  seguridad y ambientales que existen en la localidad de Villa la Angostura.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4. En lo que respecta al vehículo tanto con tracción propia como por remolque, cumplir con todos los requisitos de circulación y posesión vigentes al momento de la habilitación y los que se pidan a futuro por los mecanismos de aplicación de la Municipalidad de Villa la Angostura.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5. Ser propietario o contar con la habilitación de uso correspondiente certificada por la autoridad competente del Vehículo Gastronómico.</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6. Estar inscripto en la AFIP y rentas según corresponda.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b/>
          <w:lang w:eastAsia="es-AR"/>
        </w:rPr>
      </w:pPr>
      <w:r w:rsidRPr="00F0488A">
        <w:rPr>
          <w:rFonts w:ascii="Arial" w:hAnsi="Arial" w:cs="Arial"/>
          <w:b/>
          <w:u w:val="single"/>
          <w:lang w:eastAsia="es-AR"/>
        </w:rPr>
        <w:t>Personas jurídica</w:t>
      </w:r>
      <w:r w:rsidRPr="00046653">
        <w:rPr>
          <w:rFonts w:ascii="Arial" w:hAnsi="Arial" w:cs="Arial"/>
          <w:b/>
          <w:lang w:eastAsia="es-AR"/>
        </w:rPr>
        <w:t>:</w:t>
      </w:r>
    </w:p>
    <w:p w:rsidR="00B50632" w:rsidRPr="00046653" w:rsidRDefault="00B50632" w:rsidP="00B50632">
      <w:pPr>
        <w:autoSpaceDE w:val="0"/>
        <w:autoSpaceDN w:val="0"/>
        <w:adjustRightInd w:val="0"/>
        <w:rPr>
          <w:rFonts w:ascii="Arial" w:hAnsi="Arial" w:cs="Arial"/>
          <w:b/>
          <w:lang w:eastAsia="es-AR"/>
        </w:rPr>
      </w:pPr>
    </w:p>
    <w:p w:rsidR="00B50632" w:rsidRDefault="00B50632" w:rsidP="00B50632">
      <w:pPr>
        <w:autoSpaceDE w:val="0"/>
        <w:autoSpaceDN w:val="0"/>
        <w:adjustRightInd w:val="0"/>
        <w:jc w:val="both"/>
        <w:rPr>
          <w:rFonts w:ascii="Arial" w:hAnsi="Arial" w:cs="Arial"/>
          <w:lang w:eastAsia="es-AR"/>
        </w:rPr>
      </w:pPr>
      <w:r w:rsidRPr="008F7986">
        <w:rPr>
          <w:rFonts w:ascii="Arial" w:hAnsi="Arial" w:cs="Arial"/>
          <w:bCs/>
          <w:lang w:eastAsia="es-AR"/>
        </w:rPr>
        <w:t>1</w:t>
      </w:r>
      <w:r>
        <w:rPr>
          <w:rFonts w:ascii="Arial" w:hAnsi="Arial" w:cs="Arial"/>
          <w:b/>
          <w:bCs/>
          <w:lang w:eastAsia="es-AR"/>
        </w:rPr>
        <w:t>.</w:t>
      </w:r>
      <w:r w:rsidRPr="008F7986">
        <w:rPr>
          <w:rFonts w:ascii="Arial" w:hAnsi="Arial" w:cs="Arial"/>
          <w:bCs/>
          <w:lang w:eastAsia="es-AR"/>
        </w:rPr>
        <w:t xml:space="preserve"> Todas</w:t>
      </w:r>
      <w:r>
        <w:rPr>
          <w:rFonts w:ascii="Arial" w:hAnsi="Arial" w:cs="Arial"/>
          <w:b/>
          <w:bCs/>
          <w:lang w:eastAsia="es-AR"/>
        </w:rPr>
        <w:t xml:space="preserve"> </w:t>
      </w:r>
      <w:r>
        <w:rPr>
          <w:rFonts w:ascii="Arial" w:hAnsi="Arial" w:cs="Arial"/>
          <w:lang w:eastAsia="es-AR"/>
        </w:rPr>
        <w:t>las personas que se encuentren dentro del vehículo gastronómico deberán poseer certificado de aprobación del curso de manipulación de alimentos expedido por la Agencia de Control Gubernamental u organismo vigente en la localidad de Villa la Angostura.</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2. Poseer personería jurídica con domicilio constituido en la ciudad de Villa la Angostura.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3. Encontrarse inscripto en la categoría correspondiente del impuesto sobre los ingresos brutos y la AFIP según corresponda.</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4. En lo que respecta al vehículo tanto con tracción propia como por remolque, al menos uno de sus miembros debe cumplir con todos los requisitos de circulación y posesión vigentes al momento de la habilitación y los que se pidan a futuro por los mecanismos de aplicación de la</w:t>
      </w:r>
      <w:r w:rsidR="00015919">
        <w:rPr>
          <w:rFonts w:ascii="Arial" w:hAnsi="Arial" w:cs="Arial"/>
          <w:lang w:eastAsia="es-AR"/>
        </w:rPr>
        <w:t xml:space="preserve"> </w:t>
      </w:r>
      <w:r>
        <w:rPr>
          <w:rFonts w:ascii="Arial" w:hAnsi="Arial" w:cs="Arial"/>
          <w:lang w:eastAsia="es-AR"/>
        </w:rPr>
        <w:t>Municipalidad de Villa la Angostura.</w:t>
      </w:r>
    </w:p>
    <w:p w:rsidR="00B50632" w:rsidRDefault="00B50632" w:rsidP="00B50632">
      <w:pPr>
        <w:autoSpaceDE w:val="0"/>
        <w:autoSpaceDN w:val="0"/>
        <w:adjustRightInd w:val="0"/>
        <w:rPr>
          <w:rFonts w:ascii="Arial" w:hAnsi="Arial" w:cs="Arial"/>
          <w:lang w:eastAsia="es-AR"/>
        </w:rPr>
      </w:pPr>
    </w:p>
    <w:p w:rsidR="00B50632" w:rsidRPr="006261B6" w:rsidRDefault="00B50632" w:rsidP="00B50632">
      <w:pPr>
        <w:autoSpaceDE w:val="0"/>
        <w:autoSpaceDN w:val="0"/>
        <w:adjustRightInd w:val="0"/>
        <w:rPr>
          <w:rFonts w:ascii="Arial" w:hAnsi="Arial" w:cs="Arial"/>
          <w:color w:val="000000" w:themeColor="text1"/>
          <w:lang w:eastAsia="es-AR"/>
        </w:rPr>
      </w:pPr>
      <w:r w:rsidRPr="006261B6">
        <w:rPr>
          <w:rFonts w:ascii="Arial" w:hAnsi="Arial" w:cs="Arial"/>
          <w:color w:val="000000" w:themeColor="text1"/>
          <w:lang w:eastAsia="es-AR"/>
        </w:rPr>
        <w:t>5. Ser propietario o contar con la habilitación de uso correspondiente certificada por la autoridad</w:t>
      </w:r>
      <w:r w:rsidR="00015919">
        <w:rPr>
          <w:rFonts w:ascii="Arial" w:hAnsi="Arial" w:cs="Arial"/>
          <w:color w:val="000000" w:themeColor="text1"/>
          <w:lang w:eastAsia="es-AR"/>
        </w:rPr>
        <w:t xml:space="preserve"> </w:t>
      </w:r>
      <w:r w:rsidRPr="006261B6">
        <w:rPr>
          <w:rFonts w:ascii="Arial" w:hAnsi="Arial" w:cs="Arial"/>
          <w:color w:val="000000" w:themeColor="text1"/>
          <w:lang w:eastAsia="es-AR"/>
        </w:rPr>
        <w:t>competente del vehículo gastronómico.</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ARTICULO 12°: NO </w:t>
      </w:r>
      <w:r>
        <w:rPr>
          <w:rFonts w:ascii="Arial" w:hAnsi="Arial" w:cs="Arial"/>
          <w:lang w:eastAsia="es-AR"/>
        </w:rPr>
        <w:t>pueden ser habilitados las personas físicas o jurídicas, incluidos socios e integrantes de órganos de representación, administración y fiscalización que:</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color w:val="000000" w:themeColor="text1"/>
          <w:lang w:eastAsia="es-AR"/>
        </w:rPr>
      </w:pPr>
      <w:r w:rsidRPr="006261B6">
        <w:rPr>
          <w:rFonts w:ascii="Arial" w:hAnsi="Arial" w:cs="Arial"/>
          <w:color w:val="000000" w:themeColor="text1"/>
          <w:lang w:eastAsia="es-AR"/>
        </w:rPr>
        <w:t>1. Se encuentren incluidas en el Registro de Deudores Alimentarios Morosos.</w:t>
      </w:r>
    </w:p>
    <w:p w:rsidR="00B50632" w:rsidRPr="006261B6" w:rsidRDefault="00B50632" w:rsidP="00B50632">
      <w:pPr>
        <w:autoSpaceDE w:val="0"/>
        <w:autoSpaceDN w:val="0"/>
        <w:adjustRightInd w:val="0"/>
        <w:rPr>
          <w:rFonts w:ascii="Arial" w:hAnsi="Arial" w:cs="Arial"/>
          <w:color w:val="000000" w:themeColor="text1"/>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2. Hayan sufrido la revocación previa de una habilitación general y/o particular en el rubro gastronómico y/o de elaboración de alimentos en la localidad de Villa la Angostura.</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3. los menores de 18 años.</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4. Si  ya cuenta con una habilitación de Vehículo Gastronómico como persona física o jurídica.</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b/>
          <w:bCs/>
          <w:lang w:eastAsia="es-AR"/>
        </w:rPr>
        <w:t xml:space="preserve">ARTICULO 13°: SON </w:t>
      </w:r>
      <w:r>
        <w:rPr>
          <w:rFonts w:ascii="Arial" w:hAnsi="Arial" w:cs="Arial"/>
          <w:lang w:eastAsia="es-AR"/>
        </w:rPr>
        <w:t>obligaciones del habilitado o permisionario:</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 xml:space="preserve">1. Portar de forma visible la constancia de obtención de la habilitación general o permiso particular de </w:t>
      </w:r>
      <w:r w:rsidRPr="008E316B">
        <w:rPr>
          <w:rFonts w:ascii="Arial" w:hAnsi="Arial" w:cs="Arial"/>
          <w:color w:val="000000" w:themeColor="text1"/>
          <w:lang w:eastAsia="es-AR"/>
        </w:rPr>
        <w:t>uso precario</w:t>
      </w:r>
      <w:r>
        <w:rPr>
          <w:rFonts w:ascii="Arial" w:hAnsi="Arial" w:cs="Arial"/>
          <w:lang w:eastAsia="es-AR"/>
        </w:rPr>
        <w:t>.</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lastRenderedPageBreak/>
        <w:t>2. Cumplir con todos los requerimientos laborales y de seguridad social respecto a los empleados del vehículo gastronómico.</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3. Cumplir con los requerimientos del Código Alimentario Nacional y normas locales.</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4. Trasladar hasta los centros de disposición final dentro del ejido de Villa la Angostura que</w:t>
      </w:r>
      <w:r>
        <w:rPr>
          <w:rFonts w:ascii="Arial" w:hAnsi="Arial" w:cs="Arial"/>
          <w:lang w:eastAsia="es-AR"/>
        </w:rPr>
        <w:t xml:space="preserve"> serán </w:t>
      </w:r>
      <w:r w:rsidRPr="00840CC6">
        <w:rPr>
          <w:rFonts w:ascii="Arial" w:hAnsi="Arial" w:cs="Arial"/>
          <w:lang w:eastAsia="es-AR"/>
        </w:rPr>
        <w:t>designados por la autorida</w:t>
      </w:r>
      <w:r>
        <w:rPr>
          <w:rFonts w:ascii="Arial" w:hAnsi="Arial" w:cs="Arial"/>
          <w:lang w:eastAsia="es-AR"/>
        </w:rPr>
        <w:t>d de aplicación de la presente O</w:t>
      </w:r>
      <w:r w:rsidRPr="00840CC6">
        <w:rPr>
          <w:rFonts w:ascii="Arial" w:hAnsi="Arial" w:cs="Arial"/>
          <w:lang w:eastAsia="es-AR"/>
        </w:rPr>
        <w:t>rdenanza, en forma diaria</w:t>
      </w:r>
      <w:r>
        <w:rPr>
          <w:rFonts w:ascii="Arial" w:hAnsi="Arial" w:cs="Arial"/>
          <w:lang w:eastAsia="es-AR"/>
        </w:rPr>
        <w:t xml:space="preserve"> los</w:t>
      </w:r>
      <w:r w:rsidR="00015919">
        <w:rPr>
          <w:rFonts w:ascii="Arial" w:hAnsi="Arial" w:cs="Arial"/>
          <w:lang w:eastAsia="es-AR"/>
        </w:rPr>
        <w:t xml:space="preserve"> </w:t>
      </w:r>
      <w:r w:rsidRPr="00840CC6">
        <w:rPr>
          <w:rFonts w:ascii="Arial" w:hAnsi="Arial" w:cs="Arial"/>
          <w:lang w:eastAsia="es-AR"/>
        </w:rPr>
        <w:t>residuos y desechos tanto sólidos como líquidos de cualquier tipo y origen producidos</w:t>
      </w:r>
      <w:r>
        <w:rPr>
          <w:rFonts w:ascii="Arial" w:hAnsi="Arial" w:cs="Arial"/>
          <w:lang w:eastAsia="es-AR"/>
        </w:rPr>
        <w:t xml:space="preserve"> durante</w:t>
      </w:r>
      <w:r w:rsidR="00015919">
        <w:rPr>
          <w:rFonts w:ascii="Arial" w:hAnsi="Arial" w:cs="Arial"/>
          <w:lang w:eastAsia="es-AR"/>
        </w:rPr>
        <w:t xml:space="preserve"> </w:t>
      </w:r>
      <w:r w:rsidRPr="00840CC6">
        <w:rPr>
          <w:rFonts w:ascii="Arial" w:hAnsi="Arial" w:cs="Arial"/>
          <w:lang w:eastAsia="es-AR"/>
        </w:rPr>
        <w:t>la jornada de trabaja o el lapso de tiempo que así lo disponga la autoridad de</w:t>
      </w:r>
      <w:r>
        <w:rPr>
          <w:rFonts w:ascii="Arial" w:hAnsi="Arial" w:cs="Arial"/>
          <w:lang w:eastAsia="es-AR"/>
        </w:rPr>
        <w:t xml:space="preserve"> </w:t>
      </w:r>
      <w:r w:rsidRPr="00840CC6">
        <w:rPr>
          <w:rFonts w:ascii="Arial" w:hAnsi="Arial" w:cs="Arial"/>
          <w:lang w:eastAsia="es-AR"/>
        </w:rPr>
        <w:t>aplicación.</w:t>
      </w:r>
      <w:r>
        <w:rPr>
          <w:rFonts w:ascii="Arial" w:hAnsi="Arial" w:cs="Arial"/>
          <w:lang w:eastAsia="es-AR"/>
        </w:rPr>
        <w:t xml:space="preserve"> Las botella de PET y vidrio que resulten de desecho de los productos expendidos en cada “</w:t>
      </w:r>
      <w:proofErr w:type="spellStart"/>
      <w:r>
        <w:rPr>
          <w:rFonts w:ascii="Arial" w:hAnsi="Arial" w:cs="Arial"/>
          <w:lang w:eastAsia="es-AR"/>
        </w:rPr>
        <w:t>Food</w:t>
      </w:r>
      <w:proofErr w:type="spellEnd"/>
      <w:r>
        <w:rPr>
          <w:rFonts w:ascii="Arial" w:hAnsi="Arial" w:cs="Arial"/>
          <w:lang w:eastAsia="es-AR"/>
        </w:rPr>
        <w:t xml:space="preserve"> </w:t>
      </w:r>
      <w:proofErr w:type="spellStart"/>
      <w:r>
        <w:rPr>
          <w:rFonts w:ascii="Arial" w:hAnsi="Arial" w:cs="Arial"/>
          <w:lang w:eastAsia="es-AR"/>
        </w:rPr>
        <w:t>truck</w:t>
      </w:r>
      <w:proofErr w:type="spellEnd"/>
      <w:r>
        <w:rPr>
          <w:rFonts w:ascii="Arial" w:hAnsi="Arial" w:cs="Arial"/>
          <w:lang w:eastAsia="es-AR"/>
        </w:rPr>
        <w:t>”, deberán ser llevados por los propietarios o responsables a los eco puntos establecidos en la localidad.</w:t>
      </w:r>
    </w:p>
    <w:p w:rsidR="00B50632" w:rsidRPr="00840CC6"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 xml:space="preserve">5.  </w:t>
      </w:r>
      <w:r w:rsidRPr="00840CC6">
        <w:rPr>
          <w:rFonts w:ascii="Arial" w:hAnsi="Arial" w:cs="Arial"/>
          <w:lang w:eastAsia="es-AR"/>
        </w:rPr>
        <w:t>Mantener la limpieza y orden del espacio asignado en la habilitación correspondiente.</w:t>
      </w:r>
    </w:p>
    <w:p w:rsidR="00B50632" w:rsidRPr="00840CC6"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6.</w:t>
      </w:r>
      <w:r w:rsidRPr="00840CC6">
        <w:rPr>
          <w:rFonts w:ascii="Arial" w:hAnsi="Arial" w:cs="Arial"/>
          <w:lang w:eastAsia="es-AR"/>
        </w:rPr>
        <w:t xml:space="preserve"> Poseer cobertura de </w:t>
      </w:r>
      <w:r>
        <w:rPr>
          <w:rFonts w:ascii="Arial" w:hAnsi="Arial" w:cs="Arial"/>
          <w:lang w:eastAsia="es-AR"/>
        </w:rPr>
        <w:t xml:space="preserve">seguro de </w:t>
      </w:r>
      <w:r w:rsidRPr="00840CC6">
        <w:rPr>
          <w:rFonts w:ascii="Arial" w:hAnsi="Arial" w:cs="Arial"/>
          <w:lang w:eastAsia="es-AR"/>
        </w:rPr>
        <w:t>responsabilidad civil por el tiempo de duración de la habilitación,</w:t>
      </w:r>
      <w:r>
        <w:rPr>
          <w:rFonts w:ascii="Arial" w:hAnsi="Arial" w:cs="Arial"/>
          <w:lang w:eastAsia="es-AR"/>
        </w:rPr>
        <w:t xml:space="preserve"> debiendo </w:t>
      </w:r>
      <w:r w:rsidRPr="00840CC6">
        <w:rPr>
          <w:rFonts w:ascii="Arial" w:hAnsi="Arial" w:cs="Arial"/>
          <w:lang w:eastAsia="es-AR"/>
        </w:rPr>
        <w:t xml:space="preserve">la Municipalidad de Villa la angostura figurar como </w:t>
      </w:r>
      <w:proofErr w:type="spellStart"/>
      <w:r w:rsidRPr="00840CC6">
        <w:rPr>
          <w:rFonts w:ascii="Arial" w:hAnsi="Arial" w:cs="Arial"/>
          <w:lang w:eastAsia="es-AR"/>
        </w:rPr>
        <w:t>coasegurado</w:t>
      </w:r>
      <w:proofErr w:type="spellEnd"/>
      <w:r w:rsidRPr="00840CC6">
        <w:rPr>
          <w:rFonts w:ascii="Arial" w:hAnsi="Arial" w:cs="Arial"/>
          <w:lang w:eastAsia="es-AR"/>
        </w:rPr>
        <w:t xml:space="preserve"> o adicional</w:t>
      </w:r>
      <w:r>
        <w:rPr>
          <w:rFonts w:ascii="Arial" w:hAnsi="Arial" w:cs="Arial"/>
          <w:lang w:eastAsia="es-AR"/>
        </w:rPr>
        <w:t xml:space="preserve"> asegurado</w:t>
      </w:r>
      <w:r w:rsidRPr="00840CC6">
        <w:rPr>
          <w:rFonts w:ascii="Arial" w:hAnsi="Arial" w:cs="Arial"/>
          <w:lang w:eastAsia="es-AR"/>
        </w:rPr>
        <w:t xml:space="preserve"> en el espacio público.</w:t>
      </w:r>
    </w:p>
    <w:p w:rsidR="00B50632" w:rsidRPr="00840CC6"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 xml:space="preserve">7. </w:t>
      </w:r>
      <w:r>
        <w:rPr>
          <w:rFonts w:ascii="Arial" w:hAnsi="Arial" w:cs="Arial"/>
          <w:lang w:eastAsia="es-AR"/>
        </w:rPr>
        <w:t xml:space="preserve"> </w:t>
      </w:r>
      <w:r w:rsidRPr="00840CC6">
        <w:rPr>
          <w:rFonts w:ascii="Arial" w:hAnsi="Arial" w:cs="Arial"/>
          <w:lang w:eastAsia="es-AR"/>
        </w:rPr>
        <w:t>Prestar los servicios dentro de un solo núcleo de servicios, en los límites físicos del</w:t>
      </w:r>
      <w:r>
        <w:rPr>
          <w:rFonts w:ascii="Arial" w:hAnsi="Arial" w:cs="Arial"/>
          <w:lang w:eastAsia="es-AR"/>
        </w:rPr>
        <w:t xml:space="preserve"> </w:t>
      </w:r>
      <w:r w:rsidRPr="00840CC6">
        <w:rPr>
          <w:rFonts w:ascii="Arial" w:hAnsi="Arial" w:cs="Arial"/>
          <w:lang w:eastAsia="es-AR"/>
        </w:rPr>
        <w:t xml:space="preserve">espacio asignado </w:t>
      </w:r>
      <w:r>
        <w:rPr>
          <w:rFonts w:ascii="Arial" w:hAnsi="Arial" w:cs="Arial"/>
          <w:lang w:eastAsia="es-AR"/>
        </w:rPr>
        <w:t xml:space="preserve">por </w:t>
      </w:r>
      <w:r w:rsidRPr="00810F2F">
        <w:rPr>
          <w:rFonts w:ascii="Arial" w:hAnsi="Arial" w:cs="Arial"/>
          <w:color w:val="000000" w:themeColor="text1"/>
          <w:lang w:eastAsia="es-AR"/>
        </w:rPr>
        <w:t>la Secretaria de Planificación</w:t>
      </w:r>
      <w:r>
        <w:rPr>
          <w:rFonts w:ascii="Arial" w:hAnsi="Arial" w:cs="Arial"/>
          <w:color w:val="000000" w:themeColor="text1"/>
          <w:lang w:eastAsia="es-AR"/>
        </w:rPr>
        <w:t xml:space="preserve"> </w:t>
      </w:r>
      <w:r w:rsidRPr="00840CC6">
        <w:rPr>
          <w:rFonts w:ascii="Arial" w:hAnsi="Arial" w:cs="Arial"/>
          <w:lang w:eastAsia="es-AR"/>
        </w:rPr>
        <w:t>en el permiso</w:t>
      </w:r>
      <w:r>
        <w:rPr>
          <w:rFonts w:ascii="Arial" w:hAnsi="Arial" w:cs="Arial"/>
          <w:lang w:eastAsia="es-AR"/>
        </w:rPr>
        <w:t xml:space="preserve"> </w:t>
      </w:r>
      <w:r w:rsidRPr="00810F2F">
        <w:rPr>
          <w:rFonts w:ascii="Arial" w:hAnsi="Arial" w:cs="Arial"/>
          <w:color w:val="000000" w:themeColor="text1"/>
          <w:lang w:eastAsia="es-AR"/>
        </w:rPr>
        <w:t>otorgado</w:t>
      </w:r>
      <w:r w:rsidRPr="00840CC6">
        <w:rPr>
          <w:rFonts w:ascii="Arial" w:hAnsi="Arial" w:cs="Arial"/>
          <w:lang w:eastAsia="es-AR"/>
        </w:rPr>
        <w:t>.</w:t>
      </w:r>
    </w:p>
    <w:p w:rsidR="00B50632" w:rsidRPr="00840CC6"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color w:val="000000" w:themeColor="text1"/>
          <w:lang w:eastAsia="es-AR"/>
        </w:rPr>
      </w:pPr>
      <w:r w:rsidRPr="00840CC6">
        <w:rPr>
          <w:rFonts w:ascii="Arial" w:hAnsi="Arial" w:cs="Arial"/>
          <w:lang w:eastAsia="es-AR"/>
        </w:rPr>
        <w:t>8. Ubicar el vehículo gastronómico para el ofrecimiento de los servicios en los lugares</w:t>
      </w:r>
      <w:r>
        <w:rPr>
          <w:rFonts w:ascii="Arial" w:hAnsi="Arial" w:cs="Arial"/>
          <w:lang w:eastAsia="es-AR"/>
        </w:rPr>
        <w:t xml:space="preserve"> previamente </w:t>
      </w:r>
      <w:r w:rsidRPr="00810F2F">
        <w:rPr>
          <w:rFonts w:ascii="Arial" w:hAnsi="Arial" w:cs="Arial"/>
          <w:color w:val="000000" w:themeColor="text1"/>
          <w:lang w:eastAsia="es-AR"/>
        </w:rPr>
        <w:t>asignados por la Secretaría de Planificación</w:t>
      </w:r>
      <w:r w:rsidRPr="00840CC6">
        <w:rPr>
          <w:rFonts w:ascii="Arial" w:hAnsi="Arial" w:cs="Arial"/>
          <w:lang w:eastAsia="es-AR"/>
        </w:rPr>
        <w:t xml:space="preserve"> y en</w:t>
      </w:r>
      <w:r>
        <w:rPr>
          <w:rFonts w:ascii="Arial" w:hAnsi="Arial" w:cs="Arial"/>
          <w:lang w:eastAsia="es-AR"/>
        </w:rPr>
        <w:t xml:space="preserve"> </w:t>
      </w:r>
      <w:r w:rsidRPr="00840CC6">
        <w:rPr>
          <w:rFonts w:ascii="Arial" w:hAnsi="Arial" w:cs="Arial"/>
          <w:lang w:eastAsia="es-AR"/>
        </w:rPr>
        <w:t>los horarios permitidos</w:t>
      </w:r>
      <w:r>
        <w:rPr>
          <w:rFonts w:ascii="Arial" w:hAnsi="Arial" w:cs="Arial"/>
          <w:lang w:eastAsia="es-AR"/>
        </w:rPr>
        <w:t xml:space="preserve"> por </w:t>
      </w:r>
      <w:r w:rsidRPr="00810F2F">
        <w:rPr>
          <w:rFonts w:ascii="Arial" w:hAnsi="Arial" w:cs="Arial"/>
          <w:color w:val="000000" w:themeColor="text1"/>
          <w:lang w:eastAsia="es-AR"/>
        </w:rPr>
        <w:t>la Dirección de Comercio.</w:t>
      </w:r>
    </w:p>
    <w:p w:rsidR="00B50632" w:rsidRPr="00810F2F" w:rsidRDefault="00B50632" w:rsidP="00B50632">
      <w:pPr>
        <w:autoSpaceDE w:val="0"/>
        <w:autoSpaceDN w:val="0"/>
        <w:adjustRightInd w:val="0"/>
        <w:jc w:val="both"/>
        <w:rPr>
          <w:rFonts w:ascii="Arial" w:hAnsi="Arial" w:cs="Arial"/>
          <w:color w:val="000000" w:themeColor="text1"/>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9. Mantener el espacio asignado al vehículo gastronómico en las condiciones de higiene, conservación y estética correspondiente.</w:t>
      </w:r>
    </w:p>
    <w:p w:rsidR="00B50632" w:rsidRPr="00840CC6"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10. Ofrecer al menos una de las siguientes:</w:t>
      </w:r>
    </w:p>
    <w:p w:rsidR="00B50632" w:rsidRPr="00840CC6" w:rsidRDefault="00B50632" w:rsidP="00B50632">
      <w:pPr>
        <w:autoSpaceDE w:val="0"/>
        <w:autoSpaceDN w:val="0"/>
        <w:adjustRightInd w:val="0"/>
        <w:jc w:val="both"/>
        <w:rPr>
          <w:rFonts w:ascii="Arial" w:hAnsi="Arial" w:cs="Arial"/>
          <w:lang w:eastAsia="es-AR"/>
        </w:rPr>
      </w:pPr>
    </w:p>
    <w:p w:rsidR="00B50632" w:rsidRPr="00840CC6"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 xml:space="preserve">a. Alimentos y bebidas aptos para el </w:t>
      </w:r>
      <w:r>
        <w:rPr>
          <w:rFonts w:ascii="Arial" w:hAnsi="Arial" w:cs="Arial"/>
          <w:lang w:eastAsia="es-AR"/>
        </w:rPr>
        <w:t>consumo por personas diabéticas</w:t>
      </w:r>
    </w:p>
    <w:p w:rsidR="00B50632" w:rsidRPr="00840CC6"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b. Ali</w:t>
      </w:r>
      <w:r>
        <w:rPr>
          <w:rFonts w:ascii="Arial" w:hAnsi="Arial" w:cs="Arial"/>
          <w:lang w:eastAsia="es-AR"/>
        </w:rPr>
        <w:t>mentos y bebidas bajos en sodio</w:t>
      </w:r>
    </w:p>
    <w:p w:rsidR="00B50632" w:rsidRDefault="00B50632" w:rsidP="00B50632">
      <w:pPr>
        <w:autoSpaceDE w:val="0"/>
        <w:autoSpaceDN w:val="0"/>
        <w:adjustRightInd w:val="0"/>
        <w:jc w:val="both"/>
        <w:rPr>
          <w:rFonts w:ascii="Arial" w:hAnsi="Arial" w:cs="Arial"/>
          <w:lang w:eastAsia="es-AR"/>
        </w:rPr>
      </w:pPr>
      <w:r w:rsidRPr="00840CC6">
        <w:rPr>
          <w:rFonts w:ascii="Arial" w:hAnsi="Arial" w:cs="Arial"/>
          <w:lang w:eastAsia="es-AR"/>
        </w:rPr>
        <w:t>c. Frutas y verduras.</w:t>
      </w:r>
    </w:p>
    <w:p w:rsidR="00B50632" w:rsidRDefault="00B50632" w:rsidP="00B50632">
      <w:pPr>
        <w:autoSpaceDE w:val="0"/>
        <w:autoSpaceDN w:val="0"/>
        <w:adjustRightInd w:val="0"/>
        <w:jc w:val="both"/>
        <w:rPr>
          <w:rFonts w:ascii="Arial" w:hAnsi="Arial" w:cs="Arial"/>
          <w:lang w:eastAsia="es-AR"/>
        </w:rPr>
      </w:pPr>
    </w:p>
    <w:p w:rsidR="00B50632" w:rsidRPr="005D0DA0" w:rsidRDefault="00B50632" w:rsidP="00B50632">
      <w:pPr>
        <w:autoSpaceDE w:val="0"/>
        <w:autoSpaceDN w:val="0"/>
        <w:adjustRightInd w:val="0"/>
        <w:jc w:val="both"/>
        <w:rPr>
          <w:rFonts w:ascii="Arial" w:hAnsi="Arial" w:cs="Arial"/>
          <w:lang w:eastAsia="es-AR"/>
        </w:rPr>
      </w:pPr>
      <w:r>
        <w:rPr>
          <w:rFonts w:ascii="Arial" w:hAnsi="Arial" w:cs="Arial"/>
          <w:lang w:eastAsia="es-AR"/>
        </w:rPr>
        <w:t>11. Ofrecer a</w:t>
      </w:r>
      <w:r>
        <w:rPr>
          <w:rFonts w:ascii="Arial" w:hAnsi="Arial" w:cs="Arial"/>
          <w:color w:val="000000" w:themeColor="text1"/>
          <w:lang w:eastAsia="es-AR"/>
        </w:rPr>
        <w:t>lim</w:t>
      </w:r>
      <w:r w:rsidRPr="00810F2F">
        <w:rPr>
          <w:rFonts w:ascii="Arial" w:hAnsi="Arial" w:cs="Arial"/>
          <w:color w:val="000000" w:themeColor="text1"/>
          <w:lang w:eastAsia="es-AR"/>
        </w:rPr>
        <w:t>entos</w:t>
      </w:r>
      <w:r>
        <w:rPr>
          <w:rFonts w:ascii="Arial" w:hAnsi="Arial" w:cs="Arial"/>
          <w:color w:val="000000" w:themeColor="text1"/>
          <w:lang w:eastAsia="es-AR"/>
        </w:rPr>
        <w:t xml:space="preserve"> y bebidas para celiacos sin </w:t>
      </w:r>
      <w:proofErr w:type="spellStart"/>
      <w:r>
        <w:rPr>
          <w:rFonts w:ascii="Arial" w:hAnsi="Arial" w:cs="Arial"/>
          <w:color w:val="000000" w:themeColor="text1"/>
          <w:lang w:eastAsia="es-AR"/>
        </w:rPr>
        <w:t>Tacc</w:t>
      </w:r>
      <w:proofErr w:type="spellEnd"/>
      <w:r>
        <w:rPr>
          <w:rFonts w:ascii="Arial" w:hAnsi="Arial" w:cs="Arial"/>
          <w:color w:val="000000" w:themeColor="text1"/>
          <w:lang w:eastAsia="es-AR"/>
        </w:rPr>
        <w:t>, conforme Ordenanza N° 3654/20.</w:t>
      </w:r>
    </w:p>
    <w:p w:rsidR="00B50632" w:rsidRPr="00810F2F" w:rsidRDefault="00B50632" w:rsidP="00B50632">
      <w:pPr>
        <w:autoSpaceDE w:val="0"/>
        <w:autoSpaceDN w:val="0"/>
        <w:adjustRightInd w:val="0"/>
        <w:jc w:val="both"/>
        <w:rPr>
          <w:rFonts w:ascii="Arial" w:hAnsi="Arial" w:cs="Arial"/>
          <w:lang w:eastAsia="es-AR"/>
        </w:rPr>
      </w:pPr>
    </w:p>
    <w:p w:rsidR="00B50632" w:rsidRPr="00810F2F" w:rsidRDefault="00B50632" w:rsidP="00B50632">
      <w:pPr>
        <w:autoSpaceDE w:val="0"/>
        <w:autoSpaceDN w:val="0"/>
        <w:adjustRightInd w:val="0"/>
        <w:jc w:val="both"/>
        <w:rPr>
          <w:rFonts w:ascii="Arial" w:hAnsi="Arial" w:cs="Arial"/>
          <w:color w:val="000000" w:themeColor="text1"/>
          <w:lang w:eastAsia="es-AR"/>
        </w:rPr>
      </w:pPr>
      <w:r w:rsidRPr="00810F2F">
        <w:rPr>
          <w:rFonts w:ascii="Arial" w:hAnsi="Arial" w:cs="Arial"/>
          <w:color w:val="000000" w:themeColor="text1"/>
          <w:lang w:eastAsia="es-AR"/>
        </w:rPr>
        <w:t>1</w:t>
      </w:r>
      <w:r>
        <w:rPr>
          <w:rFonts w:ascii="Arial" w:hAnsi="Arial" w:cs="Arial"/>
          <w:color w:val="000000" w:themeColor="text1"/>
          <w:lang w:eastAsia="es-AR"/>
        </w:rPr>
        <w:t>2</w:t>
      </w:r>
      <w:r w:rsidRPr="00810F2F">
        <w:rPr>
          <w:rFonts w:ascii="Arial" w:hAnsi="Arial" w:cs="Arial"/>
          <w:color w:val="000000" w:themeColor="text1"/>
          <w:lang w:eastAsia="es-AR"/>
        </w:rPr>
        <w:t>.  Cuando las instalaciones eléctricas y de gas no fueran homologadas de fábrica</w:t>
      </w:r>
      <w:r>
        <w:rPr>
          <w:rFonts w:ascii="Arial" w:hAnsi="Arial" w:cs="Arial"/>
          <w:color w:val="000000" w:themeColor="text1"/>
          <w:lang w:eastAsia="es-AR"/>
        </w:rPr>
        <w:t xml:space="preserve"> deberán </w:t>
      </w:r>
      <w:r w:rsidRPr="00810F2F">
        <w:rPr>
          <w:rFonts w:ascii="Arial" w:hAnsi="Arial" w:cs="Arial"/>
          <w:color w:val="000000" w:themeColor="text1"/>
          <w:lang w:eastAsia="es-AR"/>
        </w:rPr>
        <w:t>contar con la certificación de profesionales matriculados.</w:t>
      </w:r>
    </w:p>
    <w:p w:rsidR="00B50632" w:rsidRPr="00681896" w:rsidRDefault="00B50632" w:rsidP="00B50632">
      <w:pPr>
        <w:autoSpaceDE w:val="0"/>
        <w:autoSpaceDN w:val="0"/>
        <w:adjustRightInd w:val="0"/>
        <w:rPr>
          <w:rFonts w:ascii="Arial" w:hAnsi="Arial" w:cs="Arial"/>
          <w:color w:val="8064A2" w:themeColor="accent4"/>
          <w:lang w:eastAsia="es-AR"/>
        </w:rPr>
      </w:pPr>
    </w:p>
    <w:p w:rsidR="00B50632" w:rsidRDefault="00B50632" w:rsidP="00B50632">
      <w:pPr>
        <w:autoSpaceDE w:val="0"/>
        <w:autoSpaceDN w:val="0"/>
        <w:adjustRightInd w:val="0"/>
        <w:jc w:val="both"/>
        <w:rPr>
          <w:rFonts w:ascii="Arial" w:hAnsi="Arial" w:cs="Arial"/>
          <w:color w:val="000000" w:themeColor="text1"/>
          <w:lang w:eastAsia="es-AR"/>
        </w:rPr>
      </w:pPr>
      <w:r w:rsidRPr="00840CC6">
        <w:rPr>
          <w:rFonts w:ascii="Arial" w:hAnsi="Arial" w:cs="Arial"/>
          <w:lang w:eastAsia="es-AR"/>
        </w:rPr>
        <w:t>1</w:t>
      </w:r>
      <w:r>
        <w:rPr>
          <w:rFonts w:ascii="Arial" w:hAnsi="Arial" w:cs="Arial"/>
          <w:lang w:eastAsia="es-AR"/>
        </w:rPr>
        <w:t>3</w:t>
      </w:r>
      <w:r w:rsidRPr="00840CC6">
        <w:rPr>
          <w:rFonts w:ascii="Arial" w:hAnsi="Arial" w:cs="Arial"/>
          <w:lang w:eastAsia="es-AR"/>
        </w:rPr>
        <w:t xml:space="preserve">. </w:t>
      </w:r>
      <w:r w:rsidRPr="00810F2F">
        <w:rPr>
          <w:rFonts w:ascii="Arial" w:hAnsi="Arial" w:cs="Arial"/>
          <w:color w:val="000000" w:themeColor="text1"/>
          <w:lang w:eastAsia="es-AR"/>
        </w:rPr>
        <w:t>Sera obligatorio el uso de</w:t>
      </w:r>
      <w:r>
        <w:rPr>
          <w:rFonts w:ascii="Arial" w:hAnsi="Arial" w:cs="Arial"/>
          <w:color w:val="000000" w:themeColor="text1"/>
          <w:lang w:eastAsia="es-AR"/>
        </w:rPr>
        <w:t xml:space="preserve"> </w:t>
      </w:r>
      <w:r w:rsidRPr="00810F2F">
        <w:rPr>
          <w:rFonts w:ascii="Arial" w:hAnsi="Arial" w:cs="Arial"/>
          <w:color w:val="000000" w:themeColor="text1"/>
          <w:lang w:eastAsia="es-AR"/>
        </w:rPr>
        <w:t xml:space="preserve"> envases únicos </w:t>
      </w:r>
      <w:r>
        <w:rPr>
          <w:rFonts w:ascii="Arial" w:hAnsi="Arial" w:cs="Arial"/>
          <w:color w:val="000000" w:themeColor="text1"/>
          <w:lang w:eastAsia="es-AR"/>
        </w:rPr>
        <w:t xml:space="preserve">o </w:t>
      </w:r>
      <w:proofErr w:type="spellStart"/>
      <w:r>
        <w:rPr>
          <w:rFonts w:ascii="Arial" w:hAnsi="Arial" w:cs="Arial"/>
          <w:color w:val="000000" w:themeColor="text1"/>
          <w:lang w:eastAsia="es-AR"/>
        </w:rPr>
        <w:t>compostables</w:t>
      </w:r>
      <w:proofErr w:type="spellEnd"/>
      <w:r>
        <w:rPr>
          <w:rFonts w:ascii="Arial" w:hAnsi="Arial" w:cs="Arial"/>
          <w:color w:val="000000" w:themeColor="text1"/>
          <w:lang w:eastAsia="es-AR"/>
        </w:rPr>
        <w:t xml:space="preserve"> </w:t>
      </w:r>
      <w:r w:rsidRPr="00810F2F">
        <w:rPr>
          <w:rFonts w:ascii="Arial" w:hAnsi="Arial" w:cs="Arial"/>
          <w:color w:val="000000" w:themeColor="text1"/>
          <w:lang w:eastAsia="es-AR"/>
        </w:rPr>
        <w:t>para el expendio de bebidas</w:t>
      </w:r>
      <w:r>
        <w:rPr>
          <w:rFonts w:ascii="Arial" w:hAnsi="Arial" w:cs="Arial"/>
          <w:color w:val="000000" w:themeColor="text1"/>
          <w:lang w:eastAsia="es-AR"/>
        </w:rPr>
        <w:t xml:space="preserve"> para que puedan </w:t>
      </w:r>
      <w:proofErr w:type="spellStart"/>
      <w:r>
        <w:rPr>
          <w:rFonts w:ascii="Arial" w:hAnsi="Arial" w:cs="Arial"/>
          <w:color w:val="000000" w:themeColor="text1"/>
          <w:lang w:eastAsia="es-AR"/>
        </w:rPr>
        <w:t>reutilizarse</w:t>
      </w:r>
      <w:proofErr w:type="spellEnd"/>
      <w:r>
        <w:rPr>
          <w:rFonts w:ascii="Arial" w:hAnsi="Arial" w:cs="Arial"/>
          <w:color w:val="000000" w:themeColor="text1"/>
          <w:lang w:eastAsia="es-AR"/>
        </w:rPr>
        <w:t>.</w:t>
      </w:r>
    </w:p>
    <w:p w:rsidR="00B50632" w:rsidRPr="00810F2F"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Pr>
          <w:rFonts w:ascii="Arial" w:hAnsi="Arial" w:cs="Arial"/>
          <w:lang w:eastAsia="es-AR"/>
        </w:rPr>
        <w:t>14</w:t>
      </w:r>
      <w:r w:rsidRPr="00840CC6">
        <w:rPr>
          <w:rFonts w:ascii="Arial" w:hAnsi="Arial" w:cs="Arial"/>
          <w:lang w:eastAsia="es-AR"/>
        </w:rPr>
        <w:t xml:space="preserve">. </w:t>
      </w:r>
      <w:r w:rsidRPr="00100F38">
        <w:rPr>
          <w:rFonts w:ascii="Arial" w:hAnsi="Arial" w:cs="Arial"/>
          <w:color w:val="000000" w:themeColor="text1"/>
          <w:lang w:eastAsia="es-AR"/>
        </w:rPr>
        <w:t>Deberá priorizarse la venta de comida que pueda ser consumida en envases</w:t>
      </w:r>
      <w:r>
        <w:rPr>
          <w:rFonts w:ascii="Arial" w:hAnsi="Arial" w:cs="Arial"/>
          <w:color w:val="000000" w:themeColor="text1"/>
          <w:lang w:eastAsia="es-AR"/>
        </w:rPr>
        <w:t xml:space="preserve"> </w:t>
      </w:r>
      <w:proofErr w:type="spellStart"/>
      <w:r>
        <w:rPr>
          <w:rFonts w:ascii="Arial" w:hAnsi="Arial" w:cs="Arial"/>
          <w:color w:val="000000" w:themeColor="text1"/>
          <w:lang w:eastAsia="es-AR"/>
        </w:rPr>
        <w:t>compostables</w:t>
      </w:r>
      <w:proofErr w:type="spellEnd"/>
      <w:r>
        <w:rPr>
          <w:rFonts w:ascii="Arial" w:hAnsi="Arial" w:cs="Arial"/>
          <w:color w:val="000000" w:themeColor="text1"/>
          <w:lang w:eastAsia="es-AR"/>
        </w:rPr>
        <w:t xml:space="preserve"> o reutilizables, en caso que sea necesario expender alimentos en recipientes.</w:t>
      </w:r>
    </w:p>
    <w:p w:rsidR="00B50632" w:rsidRPr="00840CC6" w:rsidRDefault="00B50632" w:rsidP="00B50632">
      <w:pPr>
        <w:autoSpaceDE w:val="0"/>
        <w:autoSpaceDN w:val="0"/>
        <w:adjustRightInd w:val="0"/>
        <w:jc w:val="both"/>
        <w:rPr>
          <w:rFonts w:ascii="Arial" w:hAnsi="Arial" w:cs="Arial"/>
          <w:lang w:eastAsia="es-AR"/>
        </w:rPr>
      </w:pPr>
    </w:p>
    <w:p w:rsidR="00B50632" w:rsidRPr="00840CC6" w:rsidRDefault="00B50632" w:rsidP="00B50632">
      <w:pPr>
        <w:autoSpaceDE w:val="0"/>
        <w:autoSpaceDN w:val="0"/>
        <w:adjustRightInd w:val="0"/>
        <w:rPr>
          <w:rFonts w:ascii="Arial" w:hAnsi="Arial" w:cs="Arial"/>
          <w:lang w:eastAsia="es-AR"/>
        </w:rPr>
      </w:pPr>
      <w:r w:rsidRPr="00840CC6">
        <w:rPr>
          <w:rFonts w:ascii="Arial" w:hAnsi="Arial" w:cs="Arial"/>
          <w:lang w:eastAsia="es-AR"/>
        </w:rPr>
        <w:t>1</w:t>
      </w:r>
      <w:r>
        <w:rPr>
          <w:rFonts w:ascii="Arial" w:hAnsi="Arial" w:cs="Arial"/>
          <w:lang w:eastAsia="es-AR"/>
        </w:rPr>
        <w:t>5</w:t>
      </w:r>
      <w:r w:rsidRPr="00840CC6">
        <w:rPr>
          <w:rFonts w:ascii="Arial" w:hAnsi="Arial" w:cs="Arial"/>
          <w:lang w:eastAsia="es-AR"/>
        </w:rPr>
        <w:t xml:space="preserve">. </w:t>
      </w:r>
      <w:r>
        <w:rPr>
          <w:rFonts w:ascii="Arial" w:hAnsi="Arial" w:cs="Arial"/>
          <w:lang w:eastAsia="es-AR"/>
        </w:rPr>
        <w:t>Estará</w:t>
      </w:r>
      <w:r w:rsidRPr="00840CC6">
        <w:rPr>
          <w:rFonts w:ascii="Arial" w:hAnsi="Arial" w:cs="Arial"/>
          <w:lang w:eastAsia="es-AR"/>
        </w:rPr>
        <w:t xml:space="preserve"> permitida la venta de alimentos de </w:t>
      </w:r>
      <w:r>
        <w:rPr>
          <w:rFonts w:ascii="Arial" w:hAnsi="Arial" w:cs="Arial"/>
          <w:lang w:eastAsia="es-AR"/>
        </w:rPr>
        <w:t>producción dentro del rubro habilitado.</w:t>
      </w:r>
    </w:p>
    <w:p w:rsidR="00B50632" w:rsidRPr="00840CC6" w:rsidRDefault="00B50632" w:rsidP="00B50632">
      <w:pPr>
        <w:autoSpaceDE w:val="0"/>
        <w:autoSpaceDN w:val="0"/>
        <w:adjustRightInd w:val="0"/>
        <w:rPr>
          <w:rFonts w:ascii="Arial" w:hAnsi="Arial" w:cs="Arial"/>
          <w:lang w:eastAsia="es-AR"/>
        </w:rPr>
      </w:pPr>
    </w:p>
    <w:p w:rsidR="00B50632" w:rsidRPr="00840CC6" w:rsidRDefault="00B50632" w:rsidP="00B50632">
      <w:pPr>
        <w:autoSpaceDE w:val="0"/>
        <w:autoSpaceDN w:val="0"/>
        <w:adjustRightInd w:val="0"/>
        <w:rPr>
          <w:rFonts w:ascii="Arial" w:hAnsi="Arial" w:cs="Arial"/>
          <w:b/>
          <w:bCs/>
          <w:lang w:eastAsia="es-AR"/>
        </w:rPr>
      </w:pPr>
    </w:p>
    <w:p w:rsidR="00B50632" w:rsidRDefault="00015919" w:rsidP="00B50632">
      <w:pPr>
        <w:autoSpaceDE w:val="0"/>
        <w:autoSpaceDN w:val="0"/>
        <w:adjustRightInd w:val="0"/>
        <w:rPr>
          <w:rFonts w:ascii="Arial" w:hAnsi="Arial" w:cs="Arial"/>
          <w:lang w:eastAsia="es-AR"/>
        </w:rPr>
      </w:pPr>
      <w:r>
        <w:rPr>
          <w:rFonts w:ascii="Arial" w:hAnsi="Arial" w:cs="Arial"/>
          <w:b/>
          <w:bCs/>
          <w:lang w:eastAsia="es-AR"/>
        </w:rPr>
        <w:t>ARTÍ</w:t>
      </w:r>
      <w:r w:rsidR="00B50632" w:rsidRPr="00840CC6">
        <w:rPr>
          <w:rFonts w:ascii="Arial" w:hAnsi="Arial" w:cs="Arial"/>
          <w:b/>
          <w:bCs/>
          <w:lang w:eastAsia="es-AR"/>
        </w:rPr>
        <w:t xml:space="preserve">CULO 14°: QUEDA </w:t>
      </w:r>
      <w:r w:rsidR="00B50632" w:rsidRPr="00840CC6">
        <w:rPr>
          <w:rFonts w:ascii="Arial" w:hAnsi="Arial" w:cs="Arial"/>
          <w:lang w:eastAsia="es-AR"/>
        </w:rPr>
        <w:t>expresamente prohibido para los habilitados y permisionarios:</w:t>
      </w:r>
    </w:p>
    <w:p w:rsidR="00B50632" w:rsidRPr="00840CC6"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sidRPr="00840CC6">
        <w:rPr>
          <w:rFonts w:ascii="Arial" w:hAnsi="Arial" w:cs="Arial"/>
          <w:lang w:eastAsia="es-AR"/>
        </w:rPr>
        <w:t>1. La comercialización y/o expendio de alimento</w:t>
      </w:r>
      <w:r>
        <w:rPr>
          <w:rFonts w:ascii="Arial" w:hAnsi="Arial" w:cs="Arial"/>
          <w:lang w:eastAsia="es-AR"/>
        </w:rPr>
        <w:t>s en mal estado de conservación.</w:t>
      </w:r>
    </w:p>
    <w:p w:rsidR="00B50632" w:rsidRPr="00840CC6"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color w:val="00B050"/>
          <w:lang w:eastAsia="es-AR"/>
        </w:rPr>
      </w:pPr>
      <w:r w:rsidRPr="00840CC6">
        <w:rPr>
          <w:rFonts w:ascii="Arial" w:hAnsi="Arial" w:cs="Arial"/>
          <w:lang w:eastAsia="es-AR"/>
        </w:rPr>
        <w:t xml:space="preserve">2. La </w:t>
      </w:r>
      <w:r w:rsidRPr="00100F38">
        <w:rPr>
          <w:rFonts w:ascii="Arial" w:hAnsi="Arial" w:cs="Arial"/>
          <w:color w:val="000000" w:themeColor="text1"/>
          <w:lang w:eastAsia="es-AR"/>
        </w:rPr>
        <w:t>emisión</w:t>
      </w:r>
      <w:r w:rsidRPr="00840CC6">
        <w:rPr>
          <w:rFonts w:ascii="Arial" w:hAnsi="Arial" w:cs="Arial"/>
          <w:lang w:eastAsia="es-AR"/>
        </w:rPr>
        <w:t xml:space="preserve"> sonora y/o visual </w:t>
      </w:r>
      <w:r w:rsidRPr="00100F38">
        <w:rPr>
          <w:rFonts w:ascii="Arial" w:hAnsi="Arial" w:cs="Arial"/>
          <w:color w:val="000000" w:themeColor="text1"/>
          <w:lang w:eastAsia="es-AR"/>
        </w:rPr>
        <w:t>que contamine el medioambiente</w:t>
      </w:r>
      <w:r>
        <w:rPr>
          <w:rFonts w:ascii="Arial" w:hAnsi="Arial" w:cs="Arial"/>
          <w:color w:val="00B050"/>
          <w:lang w:eastAsia="es-AR"/>
        </w:rPr>
        <w:t>.</w:t>
      </w:r>
    </w:p>
    <w:p w:rsidR="00B50632" w:rsidRPr="000C7C5C" w:rsidRDefault="00B50632" w:rsidP="00B50632">
      <w:pPr>
        <w:autoSpaceDE w:val="0"/>
        <w:autoSpaceDN w:val="0"/>
        <w:adjustRightInd w:val="0"/>
        <w:rPr>
          <w:rFonts w:ascii="Arial" w:hAnsi="Arial" w:cs="Arial"/>
          <w:color w:val="00B050"/>
          <w:lang w:eastAsia="es-AR"/>
        </w:rPr>
      </w:pPr>
    </w:p>
    <w:p w:rsidR="00B50632" w:rsidRDefault="00B50632" w:rsidP="00B50632">
      <w:pPr>
        <w:autoSpaceDE w:val="0"/>
        <w:autoSpaceDN w:val="0"/>
        <w:adjustRightInd w:val="0"/>
        <w:rPr>
          <w:rFonts w:ascii="Arial" w:hAnsi="Arial" w:cs="Arial"/>
          <w:lang w:eastAsia="es-AR"/>
        </w:rPr>
      </w:pPr>
      <w:r w:rsidRPr="00840CC6">
        <w:rPr>
          <w:rFonts w:ascii="Arial" w:hAnsi="Arial" w:cs="Arial"/>
          <w:lang w:eastAsia="es-AR"/>
        </w:rPr>
        <w:t>3. Arrojar desperdicios o efluentes a la vía pública.</w:t>
      </w:r>
    </w:p>
    <w:p w:rsidR="00B50632" w:rsidRPr="00840CC6" w:rsidRDefault="00B50632" w:rsidP="00B50632">
      <w:pPr>
        <w:autoSpaceDE w:val="0"/>
        <w:autoSpaceDN w:val="0"/>
        <w:adjustRightInd w:val="0"/>
        <w:rPr>
          <w:rFonts w:ascii="Arial" w:hAnsi="Arial" w:cs="Arial"/>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4. El uso u ocupación en espacio</w:t>
      </w:r>
      <w:r>
        <w:rPr>
          <w:rFonts w:ascii="Arial" w:hAnsi="Arial" w:cs="Arial"/>
          <w:color w:val="000000" w:themeColor="text1"/>
          <w:lang w:eastAsia="es-AR"/>
        </w:rPr>
        <w:t xml:space="preserve">s públicos que exceda </w:t>
      </w:r>
      <w:r w:rsidRPr="00100F38">
        <w:rPr>
          <w:rFonts w:ascii="Arial" w:hAnsi="Arial" w:cs="Arial"/>
          <w:color w:val="000000" w:themeColor="text1"/>
          <w:lang w:eastAsia="es-AR"/>
        </w:rPr>
        <w:t xml:space="preserve"> la superficie de las medidas</w:t>
      </w:r>
      <w:r>
        <w:rPr>
          <w:rFonts w:ascii="Arial" w:hAnsi="Arial" w:cs="Arial"/>
          <w:color w:val="000000" w:themeColor="text1"/>
          <w:lang w:eastAsia="es-AR"/>
        </w:rPr>
        <w:t xml:space="preserve"> del </w:t>
      </w:r>
      <w:r w:rsidRPr="00100F38">
        <w:rPr>
          <w:rFonts w:ascii="Arial" w:hAnsi="Arial" w:cs="Arial"/>
          <w:color w:val="000000" w:themeColor="text1"/>
          <w:lang w:eastAsia="es-AR"/>
        </w:rPr>
        <w:t>vehículo habilitado.</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5. Patios de comida y permanencia de clientes  en espaci</w:t>
      </w:r>
      <w:r>
        <w:rPr>
          <w:rFonts w:ascii="Arial" w:hAnsi="Arial" w:cs="Arial"/>
          <w:color w:val="000000" w:themeColor="text1"/>
          <w:lang w:eastAsia="es-AR"/>
        </w:rPr>
        <w:t xml:space="preserve">os privados excepto en espacios </w:t>
      </w:r>
      <w:r w:rsidRPr="00100F38">
        <w:rPr>
          <w:rFonts w:ascii="Arial" w:hAnsi="Arial" w:cs="Arial"/>
          <w:color w:val="000000" w:themeColor="text1"/>
          <w:lang w:eastAsia="es-AR"/>
        </w:rPr>
        <w:t xml:space="preserve">privados que cuenten con </w:t>
      </w:r>
      <w:r>
        <w:rPr>
          <w:rFonts w:ascii="Arial" w:hAnsi="Arial" w:cs="Arial"/>
          <w:color w:val="000000" w:themeColor="text1"/>
          <w:lang w:eastAsia="es-AR"/>
        </w:rPr>
        <w:t>habilitación gastronómica para vehículos gastronómicos.</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 xml:space="preserve">6. </w:t>
      </w:r>
      <w:r>
        <w:rPr>
          <w:rFonts w:ascii="Arial" w:hAnsi="Arial" w:cs="Arial"/>
          <w:color w:val="000000" w:themeColor="text1"/>
          <w:lang w:eastAsia="es-AR"/>
        </w:rPr>
        <w:t>Ubicarse a menos de cien (100) metros de restaurantes o establecimientos que expendan comidas o bebidas.</w:t>
      </w:r>
    </w:p>
    <w:p w:rsidR="00B50632" w:rsidRPr="00100F38" w:rsidRDefault="00B50632" w:rsidP="00B50632">
      <w:pPr>
        <w:autoSpaceDE w:val="0"/>
        <w:autoSpaceDN w:val="0"/>
        <w:adjustRightInd w:val="0"/>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7. Exhibir toda publicación que no se limite a exponer g</w:t>
      </w:r>
      <w:r>
        <w:rPr>
          <w:rFonts w:ascii="Arial" w:hAnsi="Arial" w:cs="Arial"/>
          <w:color w:val="000000" w:themeColor="text1"/>
          <w:lang w:eastAsia="es-AR"/>
        </w:rPr>
        <w:t xml:space="preserve">ráficamente, la denominación de </w:t>
      </w:r>
      <w:r w:rsidRPr="00100F38">
        <w:rPr>
          <w:rFonts w:ascii="Arial" w:hAnsi="Arial" w:cs="Arial"/>
          <w:color w:val="000000" w:themeColor="text1"/>
          <w:lang w:eastAsia="es-AR"/>
        </w:rPr>
        <w:t xml:space="preserve">producto que se comercializa, su precio y su propio nombre de fantasía. </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8. Ejercer la actividad fuera del lugar habilitado que le fue</w:t>
      </w:r>
      <w:r>
        <w:rPr>
          <w:rFonts w:ascii="Arial" w:hAnsi="Arial" w:cs="Arial"/>
          <w:color w:val="000000" w:themeColor="text1"/>
          <w:lang w:eastAsia="es-AR"/>
        </w:rPr>
        <w:t xml:space="preserve">ra asignado y señalizado por la </w:t>
      </w:r>
      <w:r w:rsidRPr="00100F38">
        <w:rPr>
          <w:rFonts w:ascii="Arial" w:hAnsi="Arial" w:cs="Arial"/>
          <w:color w:val="000000" w:themeColor="text1"/>
          <w:lang w:eastAsia="es-AR"/>
        </w:rPr>
        <w:t>autoridad de aplicación.</w:t>
      </w:r>
    </w:p>
    <w:p w:rsidR="00B50632" w:rsidRPr="00100F38" w:rsidRDefault="00B50632" w:rsidP="00B50632">
      <w:pPr>
        <w:autoSpaceDE w:val="0"/>
        <w:autoSpaceDN w:val="0"/>
        <w:adjustRightInd w:val="0"/>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 xml:space="preserve">9. Permanecer en el espacio fuera del horario, excepto </w:t>
      </w:r>
      <w:r>
        <w:rPr>
          <w:rFonts w:ascii="Arial" w:hAnsi="Arial" w:cs="Arial"/>
          <w:color w:val="000000" w:themeColor="text1"/>
          <w:lang w:eastAsia="es-AR"/>
        </w:rPr>
        <w:t xml:space="preserve">el estrictamente necesario para </w:t>
      </w:r>
      <w:r w:rsidRPr="00100F38">
        <w:rPr>
          <w:rFonts w:ascii="Arial" w:hAnsi="Arial" w:cs="Arial"/>
          <w:color w:val="000000" w:themeColor="text1"/>
          <w:lang w:eastAsia="es-AR"/>
        </w:rPr>
        <w:t>instalarse al inicio y finalización de la actividad diaria autorizada.</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val="es-AR" w:eastAsia="es-AR"/>
        </w:rPr>
      </w:pPr>
      <w:r w:rsidRPr="00100F38">
        <w:rPr>
          <w:rFonts w:ascii="Arial" w:hAnsi="Arial" w:cs="Arial"/>
          <w:color w:val="000000" w:themeColor="text1"/>
          <w:lang w:eastAsia="es-AR"/>
        </w:rPr>
        <w:t>10</w:t>
      </w:r>
      <w:r>
        <w:rPr>
          <w:rFonts w:ascii="Arial" w:hAnsi="Arial" w:cs="Arial"/>
          <w:color w:val="000000" w:themeColor="text1"/>
          <w:lang w:eastAsia="es-AR"/>
        </w:rPr>
        <w:t>.</w:t>
      </w:r>
      <w:r w:rsidRPr="00100F38">
        <w:rPr>
          <w:rFonts w:ascii="Arial" w:hAnsi="Arial" w:cs="Arial"/>
          <w:color w:val="000000" w:themeColor="text1"/>
          <w:lang w:eastAsia="es-AR"/>
        </w:rPr>
        <w:t xml:space="preserve"> La colocación de cualquier tipo de elemento ya sea fijo o móvil de manera anexa</w:t>
      </w:r>
      <w:r w:rsidRPr="00100F38">
        <w:rPr>
          <w:rFonts w:ascii="Arial" w:hAnsi="Arial" w:cs="Arial"/>
          <w:color w:val="000000" w:themeColor="text1"/>
          <w:lang w:val="es-AR" w:eastAsia="es-AR"/>
        </w:rPr>
        <w:t>: mesas, sillas, banquetas etc.</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11. Construir</w:t>
      </w:r>
      <w:r>
        <w:rPr>
          <w:rFonts w:ascii="Arial" w:hAnsi="Arial" w:cs="Arial"/>
          <w:color w:val="000000" w:themeColor="text1"/>
          <w:lang w:eastAsia="es-AR"/>
        </w:rPr>
        <w:t xml:space="preserve"> inst</w:t>
      </w:r>
      <w:r w:rsidRPr="00100F38">
        <w:rPr>
          <w:rFonts w:ascii="Arial" w:hAnsi="Arial" w:cs="Arial"/>
          <w:color w:val="000000" w:themeColor="text1"/>
          <w:lang w:eastAsia="es-AR"/>
        </w:rPr>
        <w:t>a</w:t>
      </w:r>
      <w:r>
        <w:rPr>
          <w:rFonts w:ascii="Arial" w:hAnsi="Arial" w:cs="Arial"/>
          <w:color w:val="000000" w:themeColor="text1"/>
          <w:lang w:eastAsia="es-AR"/>
        </w:rPr>
        <w:t>la</w:t>
      </w:r>
      <w:r w:rsidRPr="00100F38">
        <w:rPr>
          <w:rFonts w:ascii="Arial" w:hAnsi="Arial" w:cs="Arial"/>
          <w:color w:val="000000" w:themeColor="text1"/>
          <w:lang w:eastAsia="es-AR"/>
        </w:rPr>
        <w:t>ciones para cocción de alimentos mediante el uso de gas, leña o carbón fuera del vehículo gastronómico.</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sidRPr="00100F38">
        <w:rPr>
          <w:rFonts w:ascii="Arial" w:hAnsi="Arial" w:cs="Arial"/>
          <w:color w:val="000000" w:themeColor="text1"/>
          <w:lang w:eastAsia="es-AR"/>
        </w:rPr>
        <w:t>12. Instal</w:t>
      </w:r>
      <w:r>
        <w:rPr>
          <w:rFonts w:ascii="Arial" w:hAnsi="Arial" w:cs="Arial"/>
          <w:color w:val="000000" w:themeColor="text1"/>
          <w:lang w:eastAsia="es-AR"/>
        </w:rPr>
        <w:t xml:space="preserve">ación de heladeras, </w:t>
      </w:r>
      <w:proofErr w:type="spellStart"/>
      <w:r>
        <w:rPr>
          <w:rFonts w:ascii="Arial" w:hAnsi="Arial" w:cs="Arial"/>
          <w:color w:val="000000" w:themeColor="text1"/>
          <w:lang w:eastAsia="es-AR"/>
        </w:rPr>
        <w:t>freezer</w:t>
      </w:r>
      <w:proofErr w:type="spellEnd"/>
      <w:r>
        <w:rPr>
          <w:rFonts w:ascii="Arial" w:hAnsi="Arial" w:cs="Arial"/>
          <w:color w:val="000000" w:themeColor="text1"/>
          <w:lang w:eastAsia="es-AR"/>
        </w:rPr>
        <w:t xml:space="preserve">, </w:t>
      </w:r>
      <w:proofErr w:type="spellStart"/>
      <w:r>
        <w:rPr>
          <w:rFonts w:ascii="Arial" w:hAnsi="Arial" w:cs="Arial"/>
          <w:color w:val="000000" w:themeColor="text1"/>
          <w:lang w:eastAsia="es-AR"/>
        </w:rPr>
        <w:t>gazebo</w:t>
      </w:r>
      <w:r w:rsidRPr="00100F38">
        <w:rPr>
          <w:rFonts w:ascii="Arial" w:hAnsi="Arial" w:cs="Arial"/>
          <w:color w:val="000000" w:themeColor="text1"/>
          <w:lang w:eastAsia="es-AR"/>
        </w:rPr>
        <w:t>s</w:t>
      </w:r>
      <w:proofErr w:type="spellEnd"/>
      <w:r w:rsidRPr="00100F38">
        <w:rPr>
          <w:rFonts w:ascii="Arial" w:hAnsi="Arial" w:cs="Arial"/>
          <w:color w:val="000000" w:themeColor="text1"/>
          <w:lang w:eastAsia="es-AR"/>
        </w:rPr>
        <w:t xml:space="preserve"> y toldos en espacio exterior.</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B50632" w:rsidRPr="00100F38" w:rsidRDefault="00B50632" w:rsidP="00B50632">
      <w:pPr>
        <w:autoSpaceDE w:val="0"/>
        <w:autoSpaceDN w:val="0"/>
        <w:adjustRightInd w:val="0"/>
        <w:rPr>
          <w:rFonts w:ascii="Arial" w:hAnsi="Arial" w:cs="Arial"/>
          <w:b/>
          <w:bCs/>
          <w:color w:val="000000" w:themeColor="text1"/>
          <w:lang w:eastAsia="es-AR"/>
        </w:rPr>
      </w:pPr>
    </w:p>
    <w:p w:rsidR="00B50632" w:rsidRPr="008B6494" w:rsidRDefault="00B50632" w:rsidP="00B50632">
      <w:pPr>
        <w:autoSpaceDE w:val="0"/>
        <w:autoSpaceDN w:val="0"/>
        <w:adjustRightInd w:val="0"/>
        <w:rPr>
          <w:rFonts w:ascii="Arial" w:hAnsi="Arial" w:cs="Arial"/>
          <w:b/>
          <w:bCs/>
          <w:lang w:eastAsia="es-AR"/>
        </w:rPr>
      </w:pPr>
      <w:r>
        <w:rPr>
          <w:rFonts w:ascii="Arial" w:hAnsi="Arial" w:cs="Arial"/>
          <w:b/>
          <w:bCs/>
          <w:lang w:eastAsia="es-AR"/>
        </w:rPr>
        <w:t xml:space="preserve">                   </w:t>
      </w:r>
      <w:r w:rsidRPr="008B6494">
        <w:rPr>
          <w:rFonts w:ascii="Arial" w:hAnsi="Arial" w:cs="Arial"/>
          <w:b/>
          <w:bCs/>
          <w:lang w:eastAsia="es-AR"/>
        </w:rPr>
        <w:t>CAPITULO III: Habilitación general del vehículo gastronómico</w:t>
      </w:r>
    </w:p>
    <w:p w:rsidR="00B50632" w:rsidRDefault="00B50632" w:rsidP="00B50632">
      <w:pPr>
        <w:autoSpaceDE w:val="0"/>
        <w:autoSpaceDN w:val="0"/>
        <w:adjustRightInd w:val="0"/>
        <w:rPr>
          <w:rFonts w:ascii="Arial" w:hAnsi="Arial" w:cs="Arial"/>
          <w:b/>
          <w:bCs/>
          <w:lang w:eastAsia="es-AR"/>
        </w:rPr>
      </w:pPr>
    </w:p>
    <w:p w:rsidR="00B50632" w:rsidRDefault="00015919" w:rsidP="00B50632">
      <w:pPr>
        <w:autoSpaceDE w:val="0"/>
        <w:autoSpaceDN w:val="0"/>
        <w:adjustRightInd w:val="0"/>
        <w:jc w:val="both"/>
        <w:rPr>
          <w:rFonts w:ascii="Arial" w:hAnsi="Arial" w:cs="Arial"/>
          <w:lang w:eastAsia="es-AR"/>
        </w:rPr>
      </w:pPr>
      <w:r>
        <w:rPr>
          <w:rFonts w:ascii="Arial" w:hAnsi="Arial" w:cs="Arial"/>
          <w:b/>
          <w:bCs/>
          <w:lang w:eastAsia="es-AR"/>
        </w:rPr>
        <w:t>ARTÍ</w:t>
      </w:r>
      <w:r w:rsidR="00B50632">
        <w:rPr>
          <w:rFonts w:ascii="Arial" w:hAnsi="Arial" w:cs="Arial"/>
          <w:b/>
          <w:bCs/>
          <w:lang w:eastAsia="es-AR"/>
        </w:rPr>
        <w:t xml:space="preserve">CULO 15°: La </w:t>
      </w:r>
      <w:r w:rsidR="00B50632">
        <w:rPr>
          <w:rFonts w:ascii="Arial" w:hAnsi="Arial" w:cs="Arial"/>
          <w:lang w:eastAsia="es-AR"/>
        </w:rPr>
        <w:t>habilitación general del Vehículo Gastronómico autoriza la elaboración y comercialización de alimentos y/o bebidas en vehículos Gastronómicos en eventos privados y/o</w:t>
      </w:r>
      <w:r>
        <w:rPr>
          <w:rFonts w:ascii="Arial" w:hAnsi="Arial" w:cs="Arial"/>
          <w:lang w:eastAsia="es-AR"/>
        </w:rPr>
        <w:t xml:space="preserve"> </w:t>
      </w:r>
      <w:r w:rsidR="00B50632">
        <w:rPr>
          <w:rFonts w:ascii="Arial" w:hAnsi="Arial" w:cs="Arial"/>
          <w:lang w:eastAsia="es-AR"/>
        </w:rPr>
        <w:t>públicos.-</w:t>
      </w:r>
    </w:p>
    <w:p w:rsidR="00B50632" w:rsidRDefault="00B50632" w:rsidP="00B50632">
      <w:pPr>
        <w:autoSpaceDE w:val="0"/>
        <w:autoSpaceDN w:val="0"/>
        <w:adjustRightInd w:val="0"/>
        <w:jc w:val="both"/>
        <w:rPr>
          <w:rFonts w:ascii="Arial" w:hAnsi="Arial" w:cs="Arial"/>
          <w:b/>
          <w:bCs/>
          <w:lang w:eastAsia="es-AR"/>
        </w:rPr>
      </w:pPr>
    </w:p>
    <w:p w:rsidR="00B50632" w:rsidRPr="00F70464" w:rsidRDefault="00B50632" w:rsidP="00B50632">
      <w:pPr>
        <w:autoSpaceDE w:val="0"/>
        <w:autoSpaceDN w:val="0"/>
        <w:adjustRightInd w:val="0"/>
        <w:jc w:val="both"/>
        <w:rPr>
          <w:rFonts w:ascii="Arial" w:hAnsi="Arial" w:cs="Arial"/>
          <w:color w:val="FF0000"/>
          <w:lang w:eastAsia="es-AR"/>
        </w:rPr>
      </w:pPr>
      <w:r>
        <w:rPr>
          <w:rFonts w:ascii="Arial" w:hAnsi="Arial" w:cs="Arial"/>
          <w:b/>
          <w:bCs/>
          <w:lang w:eastAsia="es-AR"/>
        </w:rPr>
        <w:t xml:space="preserve">ARTÍCULO 16°: La </w:t>
      </w:r>
      <w:r>
        <w:rPr>
          <w:rFonts w:ascii="Arial" w:hAnsi="Arial" w:cs="Arial"/>
          <w:lang w:eastAsia="es-AR"/>
        </w:rPr>
        <w:t xml:space="preserve">Habilitación general de Vehículos Gastronómicos tendrá una vigencia de </w:t>
      </w:r>
      <w:r w:rsidRPr="00100F38">
        <w:rPr>
          <w:rFonts w:ascii="Arial" w:hAnsi="Arial" w:cs="Arial"/>
          <w:color w:val="000000" w:themeColor="text1"/>
          <w:lang w:eastAsia="es-AR"/>
        </w:rPr>
        <w:t>2 (dos) años</w:t>
      </w:r>
      <w:r>
        <w:rPr>
          <w:rFonts w:ascii="Arial" w:hAnsi="Arial" w:cs="Arial"/>
          <w:lang w:eastAsia="es-AR"/>
        </w:rPr>
        <w:t xml:space="preserve"> pudiéndose renovar dentro del plazo de sesenta (60) días antes del vencimiento del mismo, caducando de forma automática en caso de no presentarse la solicitud en el plazo mencionado.-</w:t>
      </w:r>
    </w:p>
    <w:p w:rsidR="00B50632" w:rsidRDefault="00B50632" w:rsidP="00B50632">
      <w:pPr>
        <w:autoSpaceDE w:val="0"/>
        <w:autoSpaceDN w:val="0"/>
        <w:adjustRightInd w:val="0"/>
        <w:rPr>
          <w:rFonts w:ascii="Arial" w:hAnsi="Arial" w:cs="Arial"/>
          <w:b/>
          <w:bCs/>
          <w:lang w:eastAsia="es-AR"/>
        </w:rPr>
      </w:pPr>
    </w:p>
    <w:p w:rsidR="00B50632" w:rsidRDefault="00015919" w:rsidP="00B50632">
      <w:pPr>
        <w:autoSpaceDE w:val="0"/>
        <w:autoSpaceDN w:val="0"/>
        <w:adjustRightInd w:val="0"/>
        <w:jc w:val="both"/>
        <w:rPr>
          <w:rFonts w:ascii="Arial" w:hAnsi="Arial" w:cs="Arial"/>
          <w:lang w:eastAsia="es-AR"/>
        </w:rPr>
      </w:pPr>
      <w:r>
        <w:rPr>
          <w:rFonts w:ascii="Arial" w:hAnsi="Arial" w:cs="Arial"/>
          <w:b/>
          <w:bCs/>
          <w:lang w:eastAsia="es-AR"/>
        </w:rPr>
        <w:t>ARTÍ</w:t>
      </w:r>
      <w:r w:rsidR="00B50632">
        <w:rPr>
          <w:rFonts w:ascii="Arial" w:hAnsi="Arial" w:cs="Arial"/>
          <w:b/>
          <w:bCs/>
          <w:lang w:eastAsia="es-AR"/>
        </w:rPr>
        <w:t xml:space="preserve">CULO 17°: DESIGNESE </w:t>
      </w:r>
      <w:r w:rsidR="00B50632">
        <w:rPr>
          <w:rFonts w:ascii="Arial" w:hAnsi="Arial" w:cs="Arial"/>
          <w:lang w:eastAsia="es-AR"/>
        </w:rPr>
        <w:t>como autoridad a cargo de la habilitación general de Vehículos</w:t>
      </w:r>
      <w:r>
        <w:rPr>
          <w:rFonts w:ascii="Arial" w:hAnsi="Arial" w:cs="Arial"/>
          <w:lang w:eastAsia="es-AR"/>
        </w:rPr>
        <w:t xml:space="preserve"> </w:t>
      </w:r>
      <w:r w:rsidR="00B50632">
        <w:rPr>
          <w:rFonts w:ascii="Arial" w:hAnsi="Arial" w:cs="Arial"/>
          <w:lang w:eastAsia="es-AR"/>
        </w:rPr>
        <w:t>Gastronómicos a la Dirección de Comercio de la localidad de Villa la Angostura, o el organismo que la remplace en el futuro, la Agencia Gubernamental de Control podrá establecer otros requerimientos, obligaciones y/o sanciones en el marco del otorgamiento de la habilitación general, además de los aquí establecidos que no contradigan el espíritu ni lo expresamente dicho en la presente Ordenanza</w:t>
      </w:r>
      <w:r w:rsidR="00B50632" w:rsidRPr="004611FC">
        <w:rPr>
          <w:rFonts w:ascii="Arial" w:hAnsi="Arial" w:cs="Arial"/>
          <w:lang w:eastAsia="es-AR"/>
        </w:rPr>
        <w:t>, debiendo reglamentar un sistema licitatorio sencillo junto con la Secretaría de Turismo y que mantenga el espíritu de la presente norma.</w:t>
      </w:r>
      <w:r w:rsidR="00B50632">
        <w:rPr>
          <w:rFonts w:ascii="Arial" w:hAnsi="Arial" w:cs="Arial"/>
          <w:lang w:eastAsia="es-AR"/>
        </w:rPr>
        <w:t xml:space="preserve">- </w:t>
      </w:r>
    </w:p>
    <w:p w:rsidR="00B50632" w:rsidRDefault="00B50632" w:rsidP="00B50632">
      <w:pPr>
        <w:autoSpaceDE w:val="0"/>
        <w:autoSpaceDN w:val="0"/>
        <w:adjustRightInd w:val="0"/>
        <w:rPr>
          <w:rFonts w:ascii="Arial" w:hAnsi="Arial" w:cs="Arial"/>
          <w:b/>
          <w:bCs/>
          <w:lang w:eastAsia="es-AR"/>
        </w:rPr>
      </w:pPr>
    </w:p>
    <w:p w:rsidR="00B50632" w:rsidRDefault="00015919" w:rsidP="00B50632">
      <w:pPr>
        <w:autoSpaceDE w:val="0"/>
        <w:autoSpaceDN w:val="0"/>
        <w:adjustRightInd w:val="0"/>
        <w:jc w:val="both"/>
        <w:rPr>
          <w:rFonts w:ascii="Arial" w:hAnsi="Arial" w:cs="Arial"/>
          <w:lang w:eastAsia="es-AR"/>
        </w:rPr>
      </w:pPr>
      <w:r>
        <w:rPr>
          <w:rFonts w:ascii="Arial" w:hAnsi="Arial" w:cs="Arial"/>
          <w:b/>
          <w:bCs/>
          <w:lang w:eastAsia="es-AR"/>
        </w:rPr>
        <w:t>ARTÍ</w:t>
      </w:r>
      <w:r w:rsidR="00B50632">
        <w:rPr>
          <w:rFonts w:ascii="Arial" w:hAnsi="Arial" w:cs="Arial"/>
          <w:b/>
          <w:bCs/>
          <w:lang w:eastAsia="es-AR"/>
        </w:rPr>
        <w:t xml:space="preserve">CULO 18°: La </w:t>
      </w:r>
      <w:r w:rsidR="00B50632">
        <w:rPr>
          <w:rFonts w:ascii="Arial" w:hAnsi="Arial" w:cs="Arial"/>
          <w:lang w:eastAsia="es-AR"/>
        </w:rPr>
        <w:t>Autoridad de aplicación de la presente Ordenanza buscará el apoyo técnico</w:t>
      </w:r>
      <w:r>
        <w:rPr>
          <w:rFonts w:ascii="Arial" w:hAnsi="Arial" w:cs="Arial"/>
          <w:lang w:eastAsia="es-AR"/>
        </w:rPr>
        <w:t xml:space="preserve"> </w:t>
      </w:r>
      <w:r w:rsidR="00B50632">
        <w:rPr>
          <w:rFonts w:ascii="Arial" w:hAnsi="Arial" w:cs="Arial"/>
          <w:lang w:eastAsia="es-AR"/>
        </w:rPr>
        <w:t>de las áreas municipales que considere necesarias para la habilitación y control de los Vehículos Gastronómicos así como del uso de los mismos.-</w:t>
      </w:r>
    </w:p>
    <w:p w:rsidR="00B50632" w:rsidRDefault="00B50632" w:rsidP="00B50632">
      <w:pPr>
        <w:autoSpaceDE w:val="0"/>
        <w:autoSpaceDN w:val="0"/>
        <w:adjustRightInd w:val="0"/>
        <w:jc w:val="both"/>
        <w:rPr>
          <w:rFonts w:ascii="Arial" w:hAnsi="Arial" w:cs="Arial"/>
          <w:b/>
          <w:bCs/>
          <w:lang w:eastAsia="es-AR"/>
        </w:rPr>
      </w:pPr>
    </w:p>
    <w:p w:rsidR="00B50632" w:rsidRPr="00B53F90" w:rsidRDefault="00B50632" w:rsidP="00B50632">
      <w:pPr>
        <w:autoSpaceDE w:val="0"/>
        <w:autoSpaceDN w:val="0"/>
        <w:adjustRightInd w:val="0"/>
        <w:jc w:val="both"/>
        <w:rPr>
          <w:rFonts w:ascii="Arial" w:hAnsi="Arial" w:cs="Arial"/>
          <w:lang w:eastAsia="es-AR"/>
        </w:rPr>
      </w:pPr>
      <w:r w:rsidRPr="00B53F90">
        <w:rPr>
          <w:rFonts w:ascii="Arial" w:hAnsi="Arial" w:cs="Arial"/>
          <w:b/>
          <w:bCs/>
          <w:lang w:eastAsia="es-AR"/>
        </w:rPr>
        <w:t xml:space="preserve">ARTICULO 19°: REQUISITOS </w:t>
      </w:r>
      <w:r w:rsidRPr="00B53F90">
        <w:rPr>
          <w:rFonts w:ascii="Arial" w:hAnsi="Arial" w:cs="Arial"/>
          <w:lang w:eastAsia="es-AR"/>
        </w:rPr>
        <w:t xml:space="preserve">para la obtención de la habilitación </w:t>
      </w:r>
      <w:r>
        <w:rPr>
          <w:rFonts w:ascii="Arial" w:hAnsi="Arial" w:cs="Arial"/>
          <w:lang w:eastAsia="es-AR"/>
        </w:rPr>
        <w:t>general de V</w:t>
      </w:r>
      <w:r w:rsidRPr="00B53F90">
        <w:rPr>
          <w:rFonts w:ascii="Arial" w:hAnsi="Arial" w:cs="Arial"/>
          <w:lang w:eastAsia="es-AR"/>
        </w:rPr>
        <w:t>ehículos</w:t>
      </w:r>
      <w:r>
        <w:rPr>
          <w:rFonts w:ascii="Arial" w:hAnsi="Arial" w:cs="Arial"/>
          <w:lang w:eastAsia="es-AR"/>
        </w:rPr>
        <w:t xml:space="preserve"> G</w:t>
      </w:r>
      <w:r w:rsidRPr="00B53F90">
        <w:rPr>
          <w:rFonts w:ascii="Arial" w:hAnsi="Arial" w:cs="Arial"/>
          <w:lang w:eastAsia="es-AR"/>
        </w:rPr>
        <w:t>astronómicos:</w:t>
      </w:r>
    </w:p>
    <w:p w:rsidR="00B50632" w:rsidRPr="00B53F90" w:rsidRDefault="00B50632" w:rsidP="00B50632">
      <w:pPr>
        <w:autoSpaceDE w:val="0"/>
        <w:autoSpaceDN w:val="0"/>
        <w:adjustRightInd w:val="0"/>
        <w:rPr>
          <w:rFonts w:ascii="Arial" w:hAnsi="Arial" w:cs="Arial"/>
          <w:lang w:eastAsia="es-AR"/>
        </w:rPr>
      </w:pPr>
    </w:p>
    <w:p w:rsidR="00B50632" w:rsidRPr="006261B6" w:rsidRDefault="00B50632" w:rsidP="00B50632">
      <w:pPr>
        <w:autoSpaceDE w:val="0"/>
        <w:autoSpaceDN w:val="0"/>
        <w:adjustRightInd w:val="0"/>
        <w:rPr>
          <w:rFonts w:ascii="Arial" w:hAnsi="Arial" w:cs="Arial"/>
          <w:b/>
          <w:lang w:eastAsia="es-AR"/>
        </w:rPr>
      </w:pPr>
      <w:r w:rsidRPr="00F0488A">
        <w:rPr>
          <w:rFonts w:ascii="Arial" w:hAnsi="Arial" w:cs="Arial"/>
          <w:b/>
          <w:u w:val="single"/>
          <w:lang w:eastAsia="es-AR"/>
        </w:rPr>
        <w:t>Módulo</w:t>
      </w:r>
      <w:r w:rsidRPr="00B53F90">
        <w:rPr>
          <w:rFonts w:ascii="Arial" w:hAnsi="Arial" w:cs="Arial"/>
          <w:b/>
          <w:lang w:eastAsia="es-AR"/>
        </w:rPr>
        <w:t>:</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a. Mobiliario y equipamiento revestido en acero inoxidable y/o material lavable.</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b. Pisos construidos en material lavable con protección antideslizante.</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c. Iluminación con protección anti estallido.</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d. Mallas metálicas en ventilaciones de los depósitos.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e. Puertas y aberturas con burletes que impidan el acceso de posibles plagas.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f. En caso de usar sistema de extracción de uso y olores, campana receptora compuesta de filtros que impidan el paso de vapores grasos.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g. Trampa de grasa en el sector de lavado que permita separar líquidos de sólidos para su mejor evacuación.</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h. Circuito eléctrico compuesto de dispositivos aislantes y cables empotrados.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i.  Sistema de ventilación que prevenga el exceso de vapor y/o calor en el módulo.</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j.  Se prohíbe el uso de materiales de superficie porosa en el módulo.</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lastRenderedPageBreak/>
        <w:t>k. Contar con un espacio de acopio de aceite vegetal usado, tomando lo dispuesto en las Ordenanzas y disposiciones vigentes en materia de regulación, control y gestión de aceites vegetales y grasas de frituras usados.</w:t>
      </w:r>
    </w:p>
    <w:p w:rsidR="00B50632" w:rsidRPr="004611FC" w:rsidRDefault="00B50632" w:rsidP="00B50632">
      <w:pPr>
        <w:autoSpaceDE w:val="0"/>
        <w:autoSpaceDN w:val="0"/>
        <w:adjustRightInd w:val="0"/>
        <w:jc w:val="both"/>
        <w:rPr>
          <w:rFonts w:ascii="Arial" w:hAnsi="Arial" w:cs="Arial"/>
          <w:lang w:eastAsia="es-AR"/>
        </w:rPr>
      </w:pPr>
    </w:p>
    <w:p w:rsidR="00B50632" w:rsidRPr="006261B6" w:rsidRDefault="00B50632" w:rsidP="00B50632">
      <w:pPr>
        <w:autoSpaceDE w:val="0"/>
        <w:autoSpaceDN w:val="0"/>
        <w:adjustRightInd w:val="0"/>
        <w:rPr>
          <w:rFonts w:ascii="Arial" w:hAnsi="Arial" w:cs="Arial"/>
          <w:b/>
          <w:lang w:eastAsia="es-AR"/>
        </w:rPr>
      </w:pPr>
      <w:r w:rsidRPr="00F0488A">
        <w:rPr>
          <w:rFonts w:ascii="Arial" w:hAnsi="Arial" w:cs="Arial"/>
          <w:b/>
          <w:u w:val="single"/>
          <w:lang w:eastAsia="es-AR"/>
        </w:rPr>
        <w:t>Equipamiento del módulo</w:t>
      </w:r>
      <w:r w:rsidRPr="006261B6">
        <w:rPr>
          <w:rFonts w:ascii="Arial" w:hAnsi="Arial" w:cs="Arial"/>
          <w:b/>
          <w:lang w:eastAsia="es-AR"/>
        </w:rPr>
        <w:t>:</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l. Tanque de almacenamiento con agua potable para la elaboración de los alimentos e higiene del personal de al menos cincuenta (50) litros.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m. Agua caliente.</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n. Tanque de almacenamiento de líquido del desagüe de las piletas de al menos cincuenta (50) litros.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o. Equipo de refrigeración para almacenamiento y conservación de alimentos y/o bebidas perecederas con interiores de materiales lavables y no porosos.</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p. Equipo de cocción y calentamiento de alimentos eléctrico o de gas envasado debidamente verificado y controlado por las autoridades de aplicación u o el organismo que designe la Municipalidad de Villa la Angostura.</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 xml:space="preserve">q. Pileta con desagüe para el lavado de alimentos y utensilios, y para la higiene del personal, con </w:t>
      </w:r>
      <w:proofErr w:type="spellStart"/>
      <w:r>
        <w:rPr>
          <w:rFonts w:ascii="Arial" w:hAnsi="Arial" w:cs="Arial"/>
          <w:lang w:eastAsia="es-AR"/>
        </w:rPr>
        <w:t>bacha</w:t>
      </w:r>
      <w:proofErr w:type="spellEnd"/>
      <w:r>
        <w:rPr>
          <w:rFonts w:ascii="Arial" w:hAnsi="Arial" w:cs="Arial"/>
          <w:lang w:eastAsia="es-AR"/>
        </w:rPr>
        <w:t xml:space="preserve"> separada para alimentos y limpieza general.</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r. Vidrio o acrílico protector para la exhibición de los alimentos y/o bebidas al público.</w:t>
      </w: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s. Extintores de incendio con certificación IRAM 3517.</w:t>
      </w:r>
    </w:p>
    <w:p w:rsidR="00B50632" w:rsidRDefault="00B50632" w:rsidP="00B50632">
      <w:pPr>
        <w:autoSpaceDE w:val="0"/>
        <w:autoSpaceDN w:val="0"/>
        <w:adjustRightInd w:val="0"/>
        <w:jc w:val="both"/>
        <w:rPr>
          <w:rFonts w:ascii="Arial" w:hAnsi="Arial" w:cs="Arial"/>
          <w:lang w:eastAsia="es-AR"/>
        </w:rPr>
      </w:pPr>
      <w:r w:rsidRPr="003A24E5">
        <w:rPr>
          <w:rFonts w:ascii="Arial" w:hAnsi="Arial" w:cs="Arial"/>
          <w:lang w:eastAsia="es-AR"/>
        </w:rPr>
        <w:t>t. Dispóngase de receptáculos para residuos divididos en s</w:t>
      </w:r>
      <w:r>
        <w:rPr>
          <w:rFonts w:ascii="Arial" w:hAnsi="Arial" w:cs="Arial"/>
          <w:lang w:eastAsia="es-AR"/>
        </w:rPr>
        <w:t xml:space="preserve">ecos, húmedos y orgánicos </w:t>
      </w:r>
      <w:proofErr w:type="spellStart"/>
      <w:r>
        <w:rPr>
          <w:rFonts w:ascii="Arial" w:hAnsi="Arial" w:cs="Arial"/>
          <w:lang w:eastAsia="es-AR"/>
        </w:rPr>
        <w:t>compos</w:t>
      </w:r>
      <w:r w:rsidRPr="003A24E5">
        <w:rPr>
          <w:rFonts w:ascii="Arial" w:hAnsi="Arial" w:cs="Arial"/>
          <w:lang w:eastAsia="es-AR"/>
        </w:rPr>
        <w:t>tables</w:t>
      </w:r>
      <w:proofErr w:type="spellEnd"/>
      <w:r>
        <w:rPr>
          <w:rFonts w:ascii="Arial" w:hAnsi="Arial" w:cs="Arial"/>
          <w:lang w:eastAsia="es-AR"/>
        </w:rPr>
        <w:t>, tanto dentro como fuera del vehículo.</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lang w:eastAsia="es-AR"/>
        </w:rPr>
      </w:pPr>
    </w:p>
    <w:p w:rsidR="00B50632" w:rsidRPr="00567EBF" w:rsidRDefault="00B50632" w:rsidP="00B50632">
      <w:pPr>
        <w:autoSpaceDE w:val="0"/>
        <w:autoSpaceDN w:val="0"/>
        <w:adjustRightInd w:val="0"/>
        <w:ind w:firstLine="2835"/>
        <w:rPr>
          <w:rFonts w:ascii="Arial" w:hAnsi="Arial" w:cs="Arial"/>
          <w:b/>
          <w:bCs/>
          <w:lang w:eastAsia="es-AR"/>
        </w:rPr>
      </w:pPr>
      <w:r w:rsidRPr="00567EBF">
        <w:rPr>
          <w:rFonts w:ascii="Arial" w:hAnsi="Arial" w:cs="Arial"/>
          <w:b/>
          <w:bCs/>
          <w:lang w:eastAsia="es-AR"/>
        </w:rPr>
        <w:t>Capítulo IV: Sanciones, Revocación</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20°: CORRESPONDERÁ </w:t>
      </w:r>
      <w:r>
        <w:rPr>
          <w:rFonts w:ascii="Arial" w:hAnsi="Arial" w:cs="Arial"/>
          <w:lang w:eastAsia="es-AR"/>
        </w:rPr>
        <w:t xml:space="preserve">a las respectivas autoridades de aplicación la </w:t>
      </w:r>
      <w:r w:rsidRPr="00612425">
        <w:rPr>
          <w:rFonts w:ascii="Arial" w:hAnsi="Arial" w:cs="Arial"/>
          <w:lang w:eastAsia="es-AR"/>
        </w:rPr>
        <w:t>determinación de sanciones, sin per</w:t>
      </w:r>
      <w:r>
        <w:rPr>
          <w:rFonts w:ascii="Arial" w:hAnsi="Arial" w:cs="Arial"/>
          <w:lang w:eastAsia="es-AR"/>
        </w:rPr>
        <w:t>juicio de las previstas en las L</w:t>
      </w:r>
      <w:r w:rsidRPr="00612425">
        <w:rPr>
          <w:rFonts w:ascii="Arial" w:hAnsi="Arial" w:cs="Arial"/>
          <w:lang w:eastAsia="es-AR"/>
        </w:rPr>
        <w:t>eyes o disposicione</w:t>
      </w:r>
      <w:r>
        <w:rPr>
          <w:rFonts w:ascii="Arial" w:hAnsi="Arial" w:cs="Arial"/>
          <w:lang w:eastAsia="es-AR"/>
        </w:rPr>
        <w:t>s especiales para cada caso.-</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21°: SON </w:t>
      </w:r>
      <w:r>
        <w:rPr>
          <w:rFonts w:ascii="Arial" w:hAnsi="Arial" w:cs="Arial"/>
          <w:lang w:eastAsia="es-AR"/>
        </w:rPr>
        <w:t>causales de revocación de la habilitación general y/o del permiso particular de vehículos gastronómicos:</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a. El incumplimiento de las normas higiénico-sanitarias y/o de seguridad.</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b. Reiteración de cuatro faltas leves a las normas contenidas en el Código Alimentario Nacional     y demás normas de carácter local en el plazo de un (1) año.</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c. Prestación de servicios en la vía pública y/o en lugares no autorizados.</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d. Incumplimiento de normas laborales y de seguridad social.</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rPr>
          <w:rFonts w:ascii="Arial" w:hAnsi="Arial" w:cs="Arial"/>
          <w:lang w:eastAsia="es-AR"/>
        </w:rPr>
      </w:pPr>
    </w:p>
    <w:p w:rsidR="00B50632" w:rsidRPr="00567EBF" w:rsidRDefault="00B50632" w:rsidP="00B50632">
      <w:pPr>
        <w:tabs>
          <w:tab w:val="left" w:pos="2835"/>
        </w:tabs>
        <w:autoSpaceDE w:val="0"/>
        <w:autoSpaceDN w:val="0"/>
        <w:adjustRightInd w:val="0"/>
        <w:rPr>
          <w:rFonts w:ascii="Arial" w:hAnsi="Arial" w:cs="Arial"/>
          <w:b/>
          <w:bCs/>
          <w:lang w:eastAsia="es-AR"/>
        </w:rPr>
      </w:pPr>
      <w:r>
        <w:rPr>
          <w:rFonts w:ascii="Arial" w:hAnsi="Arial" w:cs="Arial"/>
          <w:b/>
          <w:bCs/>
          <w:lang w:eastAsia="es-AR"/>
        </w:rPr>
        <w:t xml:space="preserve">                                   </w:t>
      </w:r>
      <w:r w:rsidRPr="00567EBF">
        <w:rPr>
          <w:rFonts w:ascii="Arial" w:hAnsi="Arial" w:cs="Arial"/>
          <w:b/>
          <w:bCs/>
          <w:lang w:eastAsia="es-AR"/>
        </w:rPr>
        <w:t>Capítulo V: Disposiciones transitorias y finales</w:t>
      </w:r>
    </w:p>
    <w:p w:rsidR="00B50632" w:rsidRPr="00E472BF" w:rsidRDefault="00B50632" w:rsidP="00B50632">
      <w:pPr>
        <w:autoSpaceDE w:val="0"/>
        <w:autoSpaceDN w:val="0"/>
        <w:adjustRightInd w:val="0"/>
        <w:rPr>
          <w:rFonts w:ascii="Arial" w:hAnsi="Arial" w:cs="Arial"/>
          <w:b/>
          <w:bCs/>
          <w:lang w:eastAsia="es-AR"/>
        </w:rPr>
      </w:pPr>
    </w:p>
    <w:p w:rsidR="00B50632" w:rsidRPr="00C51471" w:rsidRDefault="00B50632" w:rsidP="00B50632">
      <w:pPr>
        <w:autoSpaceDE w:val="0"/>
        <w:autoSpaceDN w:val="0"/>
        <w:adjustRightInd w:val="0"/>
        <w:jc w:val="both"/>
        <w:rPr>
          <w:rFonts w:ascii="Arial" w:hAnsi="Arial" w:cs="Arial"/>
          <w:lang w:eastAsia="es-AR"/>
        </w:rPr>
      </w:pPr>
      <w:r>
        <w:rPr>
          <w:rFonts w:ascii="Arial" w:hAnsi="Arial" w:cs="Arial"/>
          <w:b/>
          <w:bCs/>
          <w:lang w:eastAsia="es-AR"/>
        </w:rPr>
        <w:t>ARTICULO 22</w:t>
      </w:r>
      <w:r w:rsidRPr="00E472BF">
        <w:rPr>
          <w:rFonts w:ascii="Arial" w:hAnsi="Arial" w:cs="Arial"/>
          <w:b/>
          <w:bCs/>
          <w:lang w:eastAsia="es-AR"/>
        </w:rPr>
        <w:t>°: LA</w:t>
      </w:r>
      <w:r w:rsidRPr="00E472BF">
        <w:rPr>
          <w:rFonts w:ascii="Arial" w:hAnsi="Arial" w:cs="Arial"/>
          <w:bCs/>
          <w:lang w:eastAsia="es-AR"/>
        </w:rPr>
        <w:t xml:space="preserve"> actividad de los vehículos gastronómicos en la localidad de </w:t>
      </w:r>
      <w:r>
        <w:rPr>
          <w:rFonts w:ascii="Arial" w:hAnsi="Arial" w:cs="Arial"/>
          <w:bCs/>
          <w:lang w:eastAsia="es-AR"/>
        </w:rPr>
        <w:t>villa la Angostura, se emplazará</w:t>
      </w:r>
      <w:r w:rsidRPr="00E472BF">
        <w:rPr>
          <w:rFonts w:ascii="Arial" w:hAnsi="Arial" w:cs="Arial"/>
          <w:bCs/>
          <w:lang w:eastAsia="es-AR"/>
        </w:rPr>
        <w:t xml:space="preserve"> en espacios privados o públicos autorizados por la Secretaria </w:t>
      </w:r>
      <w:r w:rsidRPr="00E472BF">
        <w:rPr>
          <w:rFonts w:ascii="Arial" w:hAnsi="Arial" w:cs="Arial"/>
        </w:rPr>
        <w:t>de Obra Públicas, Catastro, Planeamiento, infraestructura, medio Ambiente y Fiscalizaciones, la Secretaria de Turismo y la Dirección de Comercio o organismo que lo reemplacé en el futuro.-</w:t>
      </w:r>
    </w:p>
    <w:p w:rsidR="00B50632" w:rsidRPr="00C51471" w:rsidRDefault="00B50632" w:rsidP="00B50632">
      <w:pPr>
        <w:autoSpaceDE w:val="0"/>
        <w:autoSpaceDN w:val="0"/>
        <w:adjustRightInd w:val="0"/>
        <w:jc w:val="both"/>
        <w:rPr>
          <w:rFonts w:ascii="Arial" w:hAnsi="Arial" w:cs="Arial"/>
          <w:lang w:eastAsia="es-AR"/>
        </w:rPr>
      </w:pPr>
      <w:r w:rsidRPr="00C51471">
        <w:rPr>
          <w:rFonts w:ascii="Arial" w:hAnsi="Arial" w:cs="Arial"/>
          <w:lang w:eastAsia="es-AR"/>
        </w:rPr>
        <w:t xml:space="preserve">         </w:t>
      </w:r>
    </w:p>
    <w:p w:rsidR="00B50632" w:rsidRPr="00100F38" w:rsidRDefault="00B50632" w:rsidP="00B50632">
      <w:pPr>
        <w:autoSpaceDE w:val="0"/>
        <w:autoSpaceDN w:val="0"/>
        <w:adjustRightInd w:val="0"/>
        <w:jc w:val="both"/>
        <w:rPr>
          <w:rFonts w:ascii="Arial" w:hAnsi="Arial" w:cs="Arial"/>
          <w:color w:val="000000" w:themeColor="text1"/>
          <w:lang w:eastAsia="es-AR"/>
        </w:rPr>
      </w:pPr>
      <w:r>
        <w:rPr>
          <w:rFonts w:ascii="Arial" w:hAnsi="Arial" w:cs="Arial"/>
          <w:b/>
          <w:bCs/>
          <w:color w:val="000000" w:themeColor="text1"/>
          <w:lang w:eastAsia="es-AR"/>
        </w:rPr>
        <w:t>ARTICULO 23</w:t>
      </w:r>
      <w:r w:rsidRPr="00100F38">
        <w:rPr>
          <w:rFonts w:ascii="Arial" w:hAnsi="Arial" w:cs="Arial"/>
          <w:b/>
          <w:bCs/>
          <w:color w:val="000000" w:themeColor="text1"/>
          <w:lang w:eastAsia="es-AR"/>
        </w:rPr>
        <w:t xml:space="preserve">°: SE </w:t>
      </w:r>
      <w:r w:rsidRPr="00100F38">
        <w:rPr>
          <w:rFonts w:ascii="Arial" w:hAnsi="Arial" w:cs="Arial"/>
          <w:color w:val="000000" w:themeColor="text1"/>
          <w:lang w:eastAsia="es-AR"/>
        </w:rPr>
        <w:t xml:space="preserve">podrá desarrollar sin restricciones </w:t>
      </w:r>
      <w:r>
        <w:rPr>
          <w:rFonts w:ascii="Arial" w:hAnsi="Arial" w:cs="Arial"/>
          <w:color w:val="000000" w:themeColor="text1"/>
          <w:lang w:eastAsia="es-AR"/>
        </w:rPr>
        <w:t>especiales la actividad de los V</w:t>
      </w:r>
      <w:r w:rsidRPr="00100F38">
        <w:rPr>
          <w:rFonts w:ascii="Arial" w:hAnsi="Arial" w:cs="Arial"/>
          <w:color w:val="000000" w:themeColor="text1"/>
          <w:lang w:eastAsia="es-AR"/>
        </w:rPr>
        <w:t>ehículos</w:t>
      </w:r>
      <w:r>
        <w:rPr>
          <w:rFonts w:ascii="Arial" w:hAnsi="Arial" w:cs="Arial"/>
          <w:color w:val="000000" w:themeColor="text1"/>
          <w:lang w:eastAsia="es-AR"/>
        </w:rPr>
        <w:t xml:space="preserve"> G</w:t>
      </w:r>
      <w:r w:rsidRPr="00100F38">
        <w:rPr>
          <w:rFonts w:ascii="Arial" w:hAnsi="Arial" w:cs="Arial"/>
          <w:color w:val="000000" w:themeColor="text1"/>
          <w:lang w:eastAsia="es-AR"/>
        </w:rPr>
        <w:t>astronómicos tanto para organizaciones sin fines de lucro como aquellas desarrolladas por</w:t>
      </w:r>
      <w:r>
        <w:rPr>
          <w:rFonts w:ascii="Arial" w:hAnsi="Arial" w:cs="Arial"/>
          <w:color w:val="000000" w:themeColor="text1"/>
          <w:lang w:eastAsia="es-AR"/>
        </w:rPr>
        <w:t xml:space="preserve"> </w:t>
      </w:r>
      <w:r w:rsidRPr="00100F38">
        <w:rPr>
          <w:rFonts w:ascii="Arial" w:hAnsi="Arial" w:cs="Arial"/>
          <w:color w:val="000000" w:themeColor="text1"/>
          <w:lang w:eastAsia="es-AR"/>
        </w:rPr>
        <w:t>personas física o jurídicas con fines de lucro en espacios públicos para todas las actividades</w:t>
      </w:r>
      <w:r>
        <w:rPr>
          <w:rFonts w:ascii="Arial" w:hAnsi="Arial" w:cs="Arial"/>
          <w:color w:val="000000" w:themeColor="text1"/>
          <w:lang w:eastAsia="es-AR"/>
        </w:rPr>
        <w:t xml:space="preserve"> </w:t>
      </w:r>
      <w:r w:rsidRPr="00100F38">
        <w:rPr>
          <w:rFonts w:ascii="Arial" w:hAnsi="Arial" w:cs="Arial"/>
          <w:color w:val="000000" w:themeColor="text1"/>
          <w:lang w:eastAsia="es-AR"/>
        </w:rPr>
        <w:t>mencionadas en el Capítulo VI de la presente Ordenanza, debiendo todos los vehículos cumplir</w:t>
      </w:r>
      <w:r w:rsidR="00015919">
        <w:rPr>
          <w:rFonts w:ascii="Arial" w:hAnsi="Arial" w:cs="Arial"/>
          <w:color w:val="000000" w:themeColor="text1"/>
          <w:lang w:eastAsia="es-AR"/>
        </w:rPr>
        <w:t xml:space="preserve"> </w:t>
      </w:r>
      <w:r w:rsidRPr="00100F38">
        <w:rPr>
          <w:rFonts w:ascii="Arial" w:hAnsi="Arial" w:cs="Arial"/>
          <w:color w:val="000000" w:themeColor="text1"/>
          <w:lang w:eastAsia="es-AR"/>
        </w:rPr>
        <w:t>con la totalidad de los requisitos técnicos necesarios para el desarrollo de esta modalidad se</w:t>
      </w:r>
      <w:r>
        <w:rPr>
          <w:rFonts w:ascii="Arial" w:hAnsi="Arial" w:cs="Arial"/>
          <w:color w:val="000000" w:themeColor="text1"/>
          <w:lang w:eastAsia="es-AR"/>
        </w:rPr>
        <w:t xml:space="preserve"> </w:t>
      </w:r>
      <w:r w:rsidRPr="00100F38">
        <w:rPr>
          <w:rFonts w:ascii="Arial" w:hAnsi="Arial" w:cs="Arial"/>
          <w:color w:val="000000" w:themeColor="text1"/>
          <w:lang w:eastAsia="es-AR"/>
        </w:rPr>
        <w:t xml:space="preserve">deberá cumplir además sin restricciones con los </w:t>
      </w:r>
      <w:r w:rsidRPr="00100F38">
        <w:rPr>
          <w:rFonts w:ascii="Arial" w:hAnsi="Arial" w:cs="Arial"/>
          <w:b/>
          <w:bCs/>
          <w:color w:val="000000" w:themeColor="text1"/>
          <w:lang w:eastAsia="es-AR"/>
        </w:rPr>
        <w:t xml:space="preserve">ARTÍCULOS 4° Y 7° </w:t>
      </w:r>
      <w:r w:rsidRPr="00100F38">
        <w:rPr>
          <w:rFonts w:ascii="Arial" w:hAnsi="Arial" w:cs="Arial"/>
          <w:color w:val="000000" w:themeColor="text1"/>
          <w:lang w:eastAsia="es-AR"/>
        </w:rPr>
        <w:t>de la presente</w:t>
      </w:r>
      <w:r>
        <w:rPr>
          <w:rFonts w:ascii="Arial" w:hAnsi="Arial" w:cs="Arial"/>
          <w:color w:val="000000" w:themeColor="text1"/>
          <w:lang w:eastAsia="es-AR"/>
        </w:rPr>
        <w:t xml:space="preserve"> </w:t>
      </w:r>
      <w:r w:rsidRPr="00100F38">
        <w:rPr>
          <w:rFonts w:ascii="Arial" w:hAnsi="Arial" w:cs="Arial"/>
          <w:color w:val="000000" w:themeColor="text1"/>
          <w:lang w:eastAsia="es-AR"/>
        </w:rPr>
        <w:t xml:space="preserve">Ordenanza.- </w:t>
      </w:r>
    </w:p>
    <w:p w:rsidR="00B50632" w:rsidRPr="00100F38" w:rsidRDefault="00B50632" w:rsidP="00B50632">
      <w:pPr>
        <w:autoSpaceDE w:val="0"/>
        <w:autoSpaceDN w:val="0"/>
        <w:adjustRightInd w:val="0"/>
        <w:jc w:val="both"/>
        <w:rPr>
          <w:rFonts w:ascii="Arial" w:hAnsi="Arial" w:cs="Arial"/>
          <w:color w:val="000000" w:themeColor="text1"/>
          <w:lang w:eastAsia="es-AR"/>
        </w:rPr>
      </w:pPr>
    </w:p>
    <w:p w:rsidR="00015919" w:rsidRDefault="00015919" w:rsidP="00B50632">
      <w:pPr>
        <w:autoSpaceDE w:val="0"/>
        <w:autoSpaceDN w:val="0"/>
        <w:adjustRightInd w:val="0"/>
        <w:ind w:firstLine="2835"/>
        <w:rPr>
          <w:rFonts w:ascii="Arial" w:hAnsi="Arial" w:cs="Arial"/>
          <w:b/>
          <w:bCs/>
          <w:lang w:eastAsia="es-AR"/>
        </w:rPr>
      </w:pPr>
    </w:p>
    <w:p w:rsidR="00015919" w:rsidRDefault="00015919" w:rsidP="00B50632">
      <w:pPr>
        <w:autoSpaceDE w:val="0"/>
        <w:autoSpaceDN w:val="0"/>
        <w:adjustRightInd w:val="0"/>
        <w:ind w:firstLine="2835"/>
        <w:rPr>
          <w:rFonts w:ascii="Arial" w:hAnsi="Arial" w:cs="Arial"/>
          <w:b/>
          <w:bCs/>
          <w:lang w:eastAsia="es-AR"/>
        </w:rPr>
      </w:pPr>
    </w:p>
    <w:p w:rsidR="00015919" w:rsidRDefault="00015919" w:rsidP="00B50632">
      <w:pPr>
        <w:autoSpaceDE w:val="0"/>
        <w:autoSpaceDN w:val="0"/>
        <w:adjustRightInd w:val="0"/>
        <w:ind w:firstLine="2835"/>
        <w:rPr>
          <w:rFonts w:ascii="Arial" w:hAnsi="Arial" w:cs="Arial"/>
          <w:b/>
          <w:bCs/>
          <w:lang w:eastAsia="es-AR"/>
        </w:rPr>
      </w:pPr>
    </w:p>
    <w:p w:rsidR="00B50632" w:rsidRPr="00567EBF" w:rsidRDefault="00B50632" w:rsidP="00B50632">
      <w:pPr>
        <w:autoSpaceDE w:val="0"/>
        <w:autoSpaceDN w:val="0"/>
        <w:adjustRightInd w:val="0"/>
        <w:ind w:firstLine="2835"/>
        <w:rPr>
          <w:rFonts w:ascii="Arial" w:hAnsi="Arial" w:cs="Arial"/>
          <w:b/>
          <w:bCs/>
          <w:lang w:eastAsia="es-AR"/>
        </w:rPr>
      </w:pPr>
      <w:r w:rsidRPr="00567EBF">
        <w:rPr>
          <w:rFonts w:ascii="Arial" w:hAnsi="Arial" w:cs="Arial"/>
          <w:b/>
          <w:bCs/>
          <w:lang w:eastAsia="es-AR"/>
        </w:rPr>
        <w:t>Capítulo VI: Eventos especiales</w:t>
      </w:r>
    </w:p>
    <w:p w:rsidR="00B50632" w:rsidRDefault="00B50632" w:rsidP="00B50632">
      <w:pPr>
        <w:autoSpaceDE w:val="0"/>
        <w:autoSpaceDN w:val="0"/>
        <w:adjustRightInd w:val="0"/>
        <w:rPr>
          <w:rFonts w:ascii="Arial" w:hAnsi="Arial" w:cs="Arial"/>
          <w:b/>
          <w:bCs/>
          <w:lang w:eastAsia="es-AR"/>
        </w:rPr>
      </w:pPr>
    </w:p>
    <w:p w:rsidR="00B50632" w:rsidRPr="00757AE1" w:rsidRDefault="00B50632" w:rsidP="00B50632">
      <w:pPr>
        <w:autoSpaceDE w:val="0"/>
        <w:autoSpaceDN w:val="0"/>
        <w:adjustRightInd w:val="0"/>
        <w:jc w:val="both"/>
        <w:rPr>
          <w:rFonts w:ascii="Arial" w:hAnsi="Arial" w:cs="Arial"/>
          <w:lang w:eastAsia="es-AR"/>
        </w:rPr>
      </w:pPr>
      <w:r>
        <w:rPr>
          <w:rFonts w:ascii="Arial" w:hAnsi="Arial" w:cs="Arial"/>
          <w:b/>
          <w:bCs/>
          <w:lang w:eastAsia="es-AR"/>
        </w:rPr>
        <w:t>ARTICULO 24º: SE</w:t>
      </w:r>
      <w:r>
        <w:rPr>
          <w:rFonts w:ascii="Arial" w:hAnsi="Arial" w:cs="Arial"/>
          <w:lang w:eastAsia="es-AR"/>
        </w:rPr>
        <w:t xml:space="preserve"> podrán habilitar Vehículos Gastronómicos  para ser utilizados en eventos públicos o privados, que se encuentren autorizados por la Municipalidad, en un predio determinado a tal fin y por el tiempo que dure dicho evento.</w:t>
      </w:r>
      <w:r>
        <w:rPr>
          <w:rFonts w:ascii="Arial" w:hAnsi="Arial" w:cs="Arial"/>
          <w:b/>
          <w:bCs/>
          <w:lang w:eastAsia="es-AR"/>
        </w:rPr>
        <w:t>-</w:t>
      </w:r>
    </w:p>
    <w:p w:rsidR="00B50632" w:rsidRDefault="00B50632" w:rsidP="00B50632">
      <w:pPr>
        <w:autoSpaceDE w:val="0"/>
        <w:autoSpaceDN w:val="0"/>
        <w:adjustRightInd w:val="0"/>
        <w:jc w:val="both"/>
        <w:rPr>
          <w:rFonts w:ascii="Arial" w:hAnsi="Arial" w:cs="Arial"/>
          <w:b/>
          <w:bCs/>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ARTICULO 25º: EN </w:t>
      </w:r>
      <w:r>
        <w:rPr>
          <w:rFonts w:ascii="Arial" w:hAnsi="Arial" w:cs="Arial"/>
          <w:lang w:eastAsia="es-AR"/>
        </w:rPr>
        <w:t>los casos donde el Municipio realice eventos tales como Fiesta de los Jardines, Motocross, eventos gastronómicos, etc., además de la habilitación, para todas las Organizaciones sin fines de lucro se les fijará una bonificación del canon establecido con respecto a los puestos provistos por la Municipalidad no menor al 50%.-</w:t>
      </w:r>
    </w:p>
    <w:p w:rsidR="00B50632" w:rsidRDefault="00B50632" w:rsidP="00B50632">
      <w:pPr>
        <w:autoSpaceDE w:val="0"/>
        <w:autoSpaceDN w:val="0"/>
        <w:adjustRightInd w:val="0"/>
        <w:rPr>
          <w:rFonts w:ascii="Arial" w:hAnsi="Arial" w:cs="Arial"/>
          <w:b/>
          <w:bCs/>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b/>
          <w:bCs/>
          <w:lang w:eastAsia="es-AR"/>
        </w:rPr>
        <w:t xml:space="preserve">ARTICULO 26º: EN </w:t>
      </w:r>
      <w:r>
        <w:rPr>
          <w:rFonts w:ascii="Arial" w:hAnsi="Arial" w:cs="Arial"/>
          <w:lang w:eastAsia="es-AR"/>
        </w:rPr>
        <w:t>caso que el evento que se realice sea de índole privado, ya sea en espacio</w:t>
      </w:r>
      <w:r w:rsidR="00015919">
        <w:rPr>
          <w:rFonts w:ascii="Arial" w:hAnsi="Arial" w:cs="Arial"/>
          <w:lang w:eastAsia="es-AR"/>
        </w:rPr>
        <w:t xml:space="preserve"> </w:t>
      </w:r>
      <w:r>
        <w:rPr>
          <w:rFonts w:ascii="Arial" w:hAnsi="Arial" w:cs="Arial"/>
          <w:lang w:eastAsia="es-AR"/>
        </w:rPr>
        <w:t>público o privado, deberá cumplir con los siguientes requisitos:</w:t>
      </w:r>
    </w:p>
    <w:p w:rsidR="00B50632" w:rsidRDefault="00B50632" w:rsidP="00B50632">
      <w:pPr>
        <w:autoSpaceDE w:val="0"/>
        <w:autoSpaceDN w:val="0"/>
        <w:adjustRightInd w:val="0"/>
        <w:rPr>
          <w:rFonts w:ascii="Arial" w:hAnsi="Arial" w:cs="Arial"/>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lang w:eastAsia="es-AR"/>
        </w:rPr>
        <w:t>a. El organizador del evento deberá contar con la previa autorización de la Secretaría de Gobierno de la Municipalidad de Villa La Angostura.</w:t>
      </w:r>
    </w:p>
    <w:p w:rsidR="00B50632" w:rsidRDefault="00B50632" w:rsidP="00B50632">
      <w:pPr>
        <w:autoSpaceDE w:val="0"/>
        <w:autoSpaceDN w:val="0"/>
        <w:adjustRightInd w:val="0"/>
        <w:jc w:val="both"/>
        <w:rPr>
          <w:rFonts w:ascii="Arial" w:hAnsi="Arial" w:cs="Arial"/>
          <w:lang w:eastAsia="es-AR"/>
        </w:rPr>
      </w:pPr>
    </w:p>
    <w:p w:rsidR="00B50632" w:rsidRDefault="00B50632" w:rsidP="00B50632">
      <w:pPr>
        <w:autoSpaceDE w:val="0"/>
        <w:autoSpaceDN w:val="0"/>
        <w:adjustRightInd w:val="0"/>
        <w:rPr>
          <w:rFonts w:ascii="Arial" w:hAnsi="Arial" w:cs="Arial"/>
          <w:lang w:eastAsia="es-AR"/>
        </w:rPr>
      </w:pPr>
      <w:r>
        <w:rPr>
          <w:rFonts w:ascii="Arial" w:hAnsi="Arial" w:cs="Arial"/>
          <w:lang w:eastAsia="es-AR"/>
        </w:rPr>
        <w:t>b. Cumplir en un todo los requisitos de la presente Ordenanza.</w:t>
      </w:r>
    </w:p>
    <w:p w:rsidR="00B50632" w:rsidRDefault="00B50632" w:rsidP="00B50632">
      <w:pPr>
        <w:autoSpaceDE w:val="0"/>
        <w:autoSpaceDN w:val="0"/>
        <w:adjustRightInd w:val="0"/>
        <w:rPr>
          <w:rFonts w:ascii="Arial" w:hAnsi="Arial" w:cs="Arial"/>
          <w:lang w:eastAsia="es-AR"/>
        </w:rPr>
      </w:pPr>
    </w:p>
    <w:p w:rsidR="00B50632" w:rsidRPr="00100F38" w:rsidRDefault="00B50632" w:rsidP="00B50632">
      <w:pPr>
        <w:autoSpaceDE w:val="0"/>
        <w:autoSpaceDN w:val="0"/>
        <w:adjustRightInd w:val="0"/>
        <w:jc w:val="both"/>
        <w:rPr>
          <w:rFonts w:ascii="Arial" w:hAnsi="Arial" w:cs="Arial"/>
          <w:color w:val="000000" w:themeColor="text1"/>
          <w:lang w:eastAsia="es-AR"/>
        </w:rPr>
      </w:pPr>
      <w:r>
        <w:rPr>
          <w:rFonts w:ascii="Arial" w:hAnsi="Arial" w:cs="Arial"/>
          <w:b/>
          <w:color w:val="000000" w:themeColor="text1"/>
          <w:lang w:eastAsia="es-AR"/>
        </w:rPr>
        <w:t>ARTICULO 27</w:t>
      </w:r>
      <w:r w:rsidRPr="001C6A7C">
        <w:rPr>
          <w:rFonts w:ascii="Arial" w:hAnsi="Arial" w:cs="Arial"/>
          <w:b/>
          <w:color w:val="000000" w:themeColor="text1"/>
          <w:lang w:eastAsia="es-AR"/>
        </w:rPr>
        <w:t xml:space="preserve">°: </w:t>
      </w:r>
      <w:r w:rsidRPr="00071C9E">
        <w:rPr>
          <w:rFonts w:ascii="Arial" w:hAnsi="Arial" w:cs="Arial"/>
          <w:b/>
          <w:color w:val="000000" w:themeColor="text1"/>
          <w:lang w:eastAsia="es-AR"/>
        </w:rPr>
        <w:t>SE</w:t>
      </w:r>
      <w:r w:rsidRPr="00071C9E">
        <w:rPr>
          <w:rFonts w:ascii="Arial" w:hAnsi="Arial" w:cs="Arial"/>
          <w:color w:val="000000" w:themeColor="text1"/>
          <w:lang w:eastAsia="es-AR"/>
        </w:rPr>
        <w:t xml:space="preserve"> deberá articular la rotación de los Vehí</w:t>
      </w:r>
      <w:r>
        <w:rPr>
          <w:rFonts w:ascii="Arial" w:hAnsi="Arial" w:cs="Arial"/>
          <w:color w:val="000000" w:themeColor="text1"/>
          <w:lang w:eastAsia="es-AR"/>
        </w:rPr>
        <w:t xml:space="preserve">culos Gastronómicos habilitados </w:t>
      </w:r>
      <w:r w:rsidRPr="00071C9E">
        <w:rPr>
          <w:rFonts w:ascii="Arial" w:hAnsi="Arial" w:cs="Arial"/>
          <w:color w:val="000000" w:themeColor="text1"/>
          <w:lang w:eastAsia="es-AR"/>
        </w:rPr>
        <w:t>dentro de los espacios públic</w:t>
      </w:r>
      <w:r>
        <w:rPr>
          <w:rFonts w:ascii="Arial" w:hAnsi="Arial" w:cs="Arial"/>
          <w:color w:val="000000" w:themeColor="text1"/>
          <w:lang w:eastAsia="es-AR"/>
        </w:rPr>
        <w:t>os por la Dirección de Comercio,</w:t>
      </w:r>
      <w:r w:rsidRPr="00071C9E">
        <w:rPr>
          <w:rFonts w:ascii="Arial" w:hAnsi="Arial" w:cs="Arial"/>
          <w:color w:val="000000" w:themeColor="text1"/>
          <w:lang w:eastAsia="es-AR"/>
        </w:rPr>
        <w:t xml:space="preserve"> u organismo que la reemplace en el futuro.</w:t>
      </w:r>
      <w:r>
        <w:rPr>
          <w:rFonts w:ascii="Arial" w:hAnsi="Arial" w:cs="Arial"/>
          <w:color w:val="000000" w:themeColor="text1"/>
          <w:lang w:eastAsia="es-AR"/>
        </w:rPr>
        <w:t>-</w:t>
      </w:r>
    </w:p>
    <w:p w:rsidR="00B50632" w:rsidRPr="00100F38" w:rsidRDefault="00B50632" w:rsidP="00B50632">
      <w:pPr>
        <w:autoSpaceDE w:val="0"/>
        <w:autoSpaceDN w:val="0"/>
        <w:adjustRightInd w:val="0"/>
        <w:jc w:val="both"/>
        <w:rPr>
          <w:rFonts w:ascii="Arial" w:hAnsi="Arial" w:cs="Arial"/>
          <w:b/>
          <w:bCs/>
          <w:color w:val="000000" w:themeColor="text1"/>
          <w:lang w:eastAsia="es-AR"/>
        </w:rPr>
      </w:pPr>
    </w:p>
    <w:p w:rsidR="00B50632" w:rsidRDefault="00B50632" w:rsidP="00B50632">
      <w:pPr>
        <w:autoSpaceDE w:val="0"/>
        <w:autoSpaceDN w:val="0"/>
        <w:adjustRightInd w:val="0"/>
        <w:jc w:val="both"/>
        <w:rPr>
          <w:rFonts w:ascii="Arial" w:hAnsi="Arial" w:cs="Arial"/>
          <w:lang w:eastAsia="es-AR"/>
        </w:rPr>
      </w:pPr>
      <w:r>
        <w:rPr>
          <w:rFonts w:ascii="Arial" w:hAnsi="Arial" w:cs="Arial"/>
          <w:b/>
          <w:bCs/>
          <w:lang w:eastAsia="es-AR"/>
        </w:rPr>
        <w:t xml:space="preserve">ARTÍCULO 28º: PASE </w:t>
      </w:r>
      <w:r>
        <w:rPr>
          <w:rFonts w:ascii="Arial" w:hAnsi="Arial" w:cs="Arial"/>
          <w:lang w:eastAsia="es-AR"/>
        </w:rPr>
        <w:t>al Departamento Ejecutivo Municipal para su promulgación. Regístrese.</w:t>
      </w:r>
      <w:r w:rsidR="00015919">
        <w:rPr>
          <w:rFonts w:ascii="Arial" w:hAnsi="Arial" w:cs="Arial"/>
          <w:lang w:eastAsia="es-AR"/>
        </w:rPr>
        <w:t xml:space="preserve"> </w:t>
      </w:r>
      <w:r>
        <w:rPr>
          <w:rFonts w:ascii="Arial" w:hAnsi="Arial" w:cs="Arial"/>
          <w:lang w:eastAsia="es-AR"/>
        </w:rPr>
        <w:t>Notifíquese, Cumplido. Archívese.-</w:t>
      </w:r>
    </w:p>
    <w:p w:rsidR="00B50632" w:rsidRPr="001E2C22" w:rsidRDefault="00B50632" w:rsidP="00B50632">
      <w:pPr>
        <w:tabs>
          <w:tab w:val="left" w:pos="2835"/>
        </w:tabs>
        <w:jc w:val="both"/>
        <w:rPr>
          <w:rFonts w:ascii="Arial" w:hAnsi="Arial" w:cs="Arial"/>
          <w:lang w:val="es-ES_tradnl"/>
        </w:rPr>
      </w:pPr>
    </w:p>
    <w:p w:rsidR="004820F6" w:rsidRDefault="004820F6" w:rsidP="004820F6">
      <w:pPr>
        <w:jc w:val="both"/>
        <w:rPr>
          <w:rFonts w:ascii="Arial" w:hAnsi="Arial" w:cs="Arial"/>
        </w:rPr>
      </w:pPr>
    </w:p>
    <w:p w:rsidR="004820F6" w:rsidRDefault="004820F6" w:rsidP="004820F6">
      <w:pPr>
        <w:tabs>
          <w:tab w:val="left" w:pos="2835"/>
        </w:tabs>
        <w:jc w:val="center"/>
        <w:rPr>
          <w:rFonts w:ascii="Arial" w:hAnsi="Arial" w:cs="Arial"/>
        </w:rPr>
      </w:pPr>
    </w:p>
    <w:p w:rsidR="004820F6" w:rsidRDefault="004820F6" w:rsidP="004820F6">
      <w:pPr>
        <w:tabs>
          <w:tab w:val="left" w:pos="2835"/>
        </w:tabs>
        <w:jc w:val="center"/>
        <w:rPr>
          <w:rFonts w:ascii="Arial" w:hAnsi="Arial" w:cs="Arial"/>
          <w:color w:val="000000"/>
        </w:rPr>
      </w:pPr>
      <w:r>
        <w:rPr>
          <w:rFonts w:ascii="Arial" w:hAnsi="Arial" w:cs="Arial"/>
        </w:rPr>
        <w:t>Dada en la Sala de Sesiones Don Humberto Rolando del</w:t>
      </w:r>
      <w:r w:rsidR="00FE2FEC">
        <w:rPr>
          <w:rFonts w:ascii="Arial" w:hAnsi="Arial" w:cs="Arial"/>
        </w:rPr>
        <w:t xml:space="preserve"> Concejo Deliberante, a los nueve días del mes de Diciembre</w:t>
      </w:r>
      <w:r>
        <w:rPr>
          <w:rFonts w:ascii="Arial" w:hAnsi="Arial" w:cs="Arial"/>
        </w:rPr>
        <w:t xml:space="preserve"> de 2021, en Ses</w:t>
      </w:r>
      <w:r w:rsidR="00FE2FEC">
        <w:rPr>
          <w:rFonts w:ascii="Arial" w:hAnsi="Arial" w:cs="Arial"/>
        </w:rPr>
        <w:t>ión Ordinaria N°XXI, Acta N°1813</w:t>
      </w:r>
      <w:r w:rsidR="00F371F6">
        <w:rPr>
          <w:rFonts w:ascii="Arial" w:hAnsi="Arial" w:cs="Arial"/>
        </w:rPr>
        <w:t>.</w:t>
      </w:r>
      <w:r>
        <w:rPr>
          <w:rFonts w:ascii="Arial" w:hAnsi="Arial" w:cs="Arial"/>
        </w:rPr>
        <w:t>-</w:t>
      </w:r>
    </w:p>
    <w:p w:rsidR="004820F6" w:rsidRDefault="004820F6" w:rsidP="004820F6">
      <w:pPr>
        <w:rPr>
          <w:rFonts w:ascii="Arial" w:hAnsi="Arial" w:cs="Arial"/>
        </w:rPr>
      </w:pPr>
    </w:p>
    <w:p w:rsidR="007034C9" w:rsidRPr="00742457" w:rsidRDefault="004820F6" w:rsidP="00742457">
      <w:pPr>
        <w:jc w:val="both"/>
        <w:rPr>
          <w:rFonts w:ascii="Arial" w:hAnsi="Arial" w:cs="Arial"/>
        </w:rPr>
      </w:pPr>
      <w:r>
        <w:rPr>
          <w:rFonts w:ascii="Arial" w:hAnsi="Arial" w:cs="Arial"/>
          <w:b/>
        </w:rPr>
        <w:tab/>
      </w:r>
      <w:r>
        <w:rPr>
          <w:rFonts w:ascii="Arial" w:hAnsi="Arial" w:cs="Arial"/>
          <w:b/>
        </w:rPr>
        <w:tab/>
        <w:t xml:space="preserve">                </w:t>
      </w:r>
    </w:p>
    <w:p w:rsidR="007034C9" w:rsidRDefault="007034C9" w:rsidP="007034C9">
      <w:pPr>
        <w:tabs>
          <w:tab w:val="left" w:pos="2880"/>
        </w:tabs>
        <w:jc w:val="both"/>
        <w:outlineLvl w:val="0"/>
        <w:rPr>
          <w:rFonts w:ascii="Arial" w:hAnsi="Arial" w:cs="Arial"/>
          <w:lang w:val="en-US"/>
        </w:rPr>
      </w:pPr>
      <w:proofErr w:type="spellStart"/>
      <w:proofErr w:type="gramStart"/>
      <w:r>
        <w:rPr>
          <w:rFonts w:ascii="Arial" w:hAnsi="Arial" w:cs="Arial"/>
          <w:lang w:val="en-US"/>
        </w:rPr>
        <w:t>Fdo</w:t>
      </w:r>
      <w:proofErr w:type="spellEnd"/>
      <w:r>
        <w:rPr>
          <w:rFonts w:ascii="Arial" w:hAnsi="Arial" w:cs="Arial"/>
          <w:lang w:val="en-US"/>
        </w:rPr>
        <w:t>.</w:t>
      </w:r>
      <w:proofErr w:type="gramEnd"/>
      <w:r>
        <w:rPr>
          <w:rFonts w:ascii="Arial" w:hAnsi="Arial" w:cs="Arial"/>
          <w:lang w:val="en-US"/>
        </w:rPr>
        <w:t xml:space="preserve"> David A. </w:t>
      </w:r>
      <w:proofErr w:type="spellStart"/>
      <w:r>
        <w:rPr>
          <w:rFonts w:ascii="Arial" w:hAnsi="Arial" w:cs="Arial"/>
          <w:lang w:val="en-US"/>
        </w:rPr>
        <w:t>Tressens</w:t>
      </w:r>
      <w:proofErr w:type="spellEnd"/>
      <w:r>
        <w:rPr>
          <w:rFonts w:ascii="Arial" w:hAnsi="Arial" w:cs="Arial"/>
          <w:lang w:val="en-US"/>
        </w:rPr>
        <w:t xml:space="preserve"> Ripoll (</w:t>
      </w:r>
      <w:proofErr w:type="spellStart"/>
      <w:r>
        <w:rPr>
          <w:rFonts w:ascii="Arial" w:hAnsi="Arial" w:cs="Arial"/>
          <w:lang w:val="en-US"/>
        </w:rPr>
        <w:t>Presidente</w:t>
      </w:r>
      <w:proofErr w:type="spellEnd"/>
      <w:r>
        <w:rPr>
          <w:rFonts w:ascii="Arial" w:hAnsi="Arial" w:cs="Arial"/>
          <w:lang w:val="en-US"/>
        </w:rPr>
        <w:t xml:space="preserve"> CD)</w:t>
      </w:r>
      <w:r>
        <w:rPr>
          <w:rFonts w:ascii="Arial" w:hAnsi="Arial" w:cs="Arial"/>
          <w:lang w:val="en-US"/>
        </w:rPr>
        <w:tab/>
        <w:t xml:space="preserve">    </w:t>
      </w:r>
    </w:p>
    <w:p w:rsidR="007034C9" w:rsidRDefault="007034C9" w:rsidP="007034C9">
      <w:pPr>
        <w:tabs>
          <w:tab w:val="left" w:pos="2835"/>
        </w:tabs>
        <w:rPr>
          <w:rFonts w:ascii="Arial" w:hAnsi="Arial" w:cs="Arial"/>
        </w:rPr>
      </w:pPr>
      <w:r>
        <w:rPr>
          <w:rFonts w:ascii="Arial" w:hAnsi="Arial" w:cs="Arial"/>
        </w:rPr>
        <w:t>Celina</w:t>
      </w:r>
      <w:r w:rsidR="00D94D32">
        <w:rPr>
          <w:rFonts w:ascii="Arial" w:hAnsi="Arial" w:cs="Arial"/>
        </w:rPr>
        <w:t xml:space="preserve"> </w:t>
      </w:r>
      <w:proofErr w:type="spellStart"/>
      <w:r>
        <w:rPr>
          <w:rFonts w:ascii="Arial" w:hAnsi="Arial" w:cs="Arial"/>
        </w:rPr>
        <w:t>Tuseddo</w:t>
      </w:r>
      <w:proofErr w:type="spellEnd"/>
      <w:r>
        <w:rPr>
          <w:rFonts w:ascii="Arial" w:hAnsi="Arial" w:cs="Arial"/>
        </w:rPr>
        <w:t xml:space="preserve"> (Secretaria CD)</w:t>
      </w:r>
    </w:p>
    <w:p w:rsidR="00FD109E" w:rsidRPr="00F42786" w:rsidRDefault="00FD109E" w:rsidP="00F42786">
      <w:pPr>
        <w:tabs>
          <w:tab w:val="left" w:pos="2835"/>
        </w:tabs>
        <w:rPr>
          <w:rFonts w:ascii="Arial" w:hAnsi="Arial" w:cs="Arial"/>
        </w:rPr>
      </w:pPr>
    </w:p>
    <w:sectPr w:rsidR="00FD109E" w:rsidRPr="00F42786" w:rsidSect="00867FAA">
      <w:headerReference w:type="even" r:id="rId7"/>
      <w:headerReference w:type="default" r:id="rId8"/>
      <w:pgSz w:w="12242" w:h="20163" w:code="5"/>
      <w:pgMar w:top="1304" w:right="902" w:bottom="567" w:left="1418" w:header="426" w:footer="96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43F8" w:rsidRDefault="005E43F8" w:rsidP="007771F5">
      <w:r>
        <w:separator/>
      </w:r>
    </w:p>
  </w:endnote>
  <w:endnote w:type="continuationSeparator" w:id="1">
    <w:p w:rsidR="005E43F8" w:rsidRDefault="005E43F8" w:rsidP="007771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ookmanOldStyle-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43F8" w:rsidRDefault="005E43F8" w:rsidP="007771F5">
      <w:r>
        <w:separator/>
      </w:r>
    </w:p>
  </w:footnote>
  <w:footnote w:type="continuationSeparator" w:id="1">
    <w:p w:rsidR="005E43F8" w:rsidRDefault="005E43F8" w:rsidP="007771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249" w:rsidRDefault="006D6249">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249" w:rsidRDefault="006D6249">
    <w:pPr>
      <w:pStyle w:val="Encabezado"/>
      <w:tabs>
        <w:tab w:val="clear" w:pos="4419"/>
        <w:tab w:val="clear" w:pos="8838"/>
        <w:tab w:val="left" w:pos="7130"/>
      </w:tabs>
      <w:ind w:left="851"/>
      <w:jc w:val="both"/>
      <w:rPr>
        <w:rFonts w:cs="Tahoma"/>
        <w:i/>
        <w:iCs/>
        <w:sz w:val="18"/>
        <w:szCs w:val="18"/>
      </w:rPr>
    </w:pPr>
    <w:r>
      <w:rPr>
        <w:noProof/>
        <w:sz w:val="18"/>
        <w:szCs w:val="18"/>
      </w:rPr>
      <w:drawing>
        <wp:anchor distT="0" distB="0" distL="114300" distR="114300" simplePos="0" relativeHeight="251659264" behindDoc="0" locked="0" layoutInCell="1" allowOverlap="1">
          <wp:simplePos x="0" y="0"/>
          <wp:positionH relativeFrom="column">
            <wp:posOffset>-213995</wp:posOffset>
          </wp:positionH>
          <wp:positionV relativeFrom="paragraph">
            <wp:posOffset>-34925</wp:posOffset>
          </wp:positionV>
          <wp:extent cx="685800" cy="800100"/>
          <wp:effectExtent l="19050" t="0" r="0" b="0"/>
          <wp:wrapTopAndBottom/>
          <wp:docPr id="2"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pic:cNvPicPr>
                    <a:picLocks noChangeAspect="1" noChangeArrowheads="1"/>
                  </pic:cNvPicPr>
                </pic:nvPicPr>
                <pic:blipFill>
                  <a:blip r:embed="rId1"/>
                  <a:srcRect/>
                  <a:stretch>
                    <a:fillRect/>
                  </a:stretch>
                </pic:blipFill>
                <pic:spPr bwMode="auto">
                  <a:xfrm>
                    <a:off x="0" y="0"/>
                    <a:ext cx="685800" cy="800100"/>
                  </a:xfrm>
                  <a:prstGeom prst="rect">
                    <a:avLst/>
                  </a:prstGeom>
                  <a:noFill/>
                  <a:ln w="9525">
                    <a:noFill/>
                    <a:miter lim="800000"/>
                    <a:headEnd/>
                    <a:tailEnd/>
                  </a:ln>
                </pic:spPr>
              </pic:pic>
            </a:graphicData>
          </a:graphic>
        </wp:anchor>
      </w:drawing>
    </w:r>
    <w:r>
      <w:rPr>
        <w:rFonts w:cs="Tahoma"/>
        <w:i/>
        <w:iCs/>
        <w:sz w:val="18"/>
        <w:szCs w:val="18"/>
      </w:rPr>
      <w:t>Municipalidad de Villa la Angostura</w:t>
    </w:r>
  </w:p>
  <w:p w:rsidR="006D6249" w:rsidRDefault="006D6249">
    <w:pPr>
      <w:pStyle w:val="Encabezado"/>
      <w:tabs>
        <w:tab w:val="clear" w:pos="4419"/>
        <w:tab w:val="clear" w:pos="8838"/>
        <w:tab w:val="left" w:pos="7130"/>
      </w:tabs>
      <w:ind w:left="851"/>
      <w:jc w:val="both"/>
      <w:rPr>
        <w:rFonts w:cs="Tahoma"/>
        <w:i/>
        <w:iCs/>
        <w:sz w:val="18"/>
        <w:szCs w:val="18"/>
      </w:rPr>
    </w:pPr>
    <w:r>
      <w:rPr>
        <w:rFonts w:cs="Tahoma"/>
        <w:i/>
        <w:iCs/>
        <w:noProof/>
        <w:sz w:val="18"/>
        <w:szCs w:val="18"/>
      </w:rPr>
      <w:drawing>
        <wp:anchor distT="0" distB="0" distL="114300" distR="114300" simplePos="0" relativeHeight="251660288" behindDoc="0" locked="0" layoutInCell="1" allowOverlap="1">
          <wp:simplePos x="0" y="0"/>
          <wp:positionH relativeFrom="column">
            <wp:posOffset>4117340</wp:posOffset>
          </wp:positionH>
          <wp:positionV relativeFrom="paragraph">
            <wp:posOffset>58420</wp:posOffset>
          </wp:positionV>
          <wp:extent cx="2176780" cy="690245"/>
          <wp:effectExtent l="19050" t="0" r="0" b="0"/>
          <wp:wrapNone/>
          <wp:docPr id="7"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2"/>
                  <a:srcRect/>
                  <a:stretch>
                    <a:fillRect/>
                  </a:stretch>
                </pic:blipFill>
                <pic:spPr bwMode="auto">
                  <a:xfrm>
                    <a:off x="0" y="0"/>
                    <a:ext cx="2176780" cy="690245"/>
                  </a:xfrm>
                  <a:prstGeom prst="rect">
                    <a:avLst/>
                  </a:prstGeom>
                  <a:noFill/>
                  <a:ln w="9525">
                    <a:noFill/>
                    <a:miter lim="800000"/>
                    <a:headEnd/>
                    <a:tailEnd/>
                  </a:ln>
                </pic:spPr>
              </pic:pic>
            </a:graphicData>
          </a:graphic>
        </wp:anchor>
      </w:drawing>
    </w:r>
    <w:r>
      <w:rPr>
        <w:rFonts w:cs="Tahoma"/>
        <w:i/>
        <w:iCs/>
        <w:sz w:val="18"/>
        <w:szCs w:val="18"/>
      </w:rPr>
      <w:t>Concejo Deliberante</w:t>
    </w:r>
  </w:p>
  <w:p w:rsidR="006D6249" w:rsidRDefault="006D6249">
    <w:pPr>
      <w:pStyle w:val="Encabezado"/>
      <w:tabs>
        <w:tab w:val="clear" w:pos="4419"/>
      </w:tabs>
      <w:ind w:left="851"/>
      <w:jc w:val="both"/>
      <w:rPr>
        <w:rFonts w:cs="Tahoma"/>
        <w:i/>
        <w:iCs/>
        <w:sz w:val="18"/>
        <w:szCs w:val="18"/>
      </w:rPr>
    </w:pPr>
    <w:proofErr w:type="spellStart"/>
    <w:r>
      <w:rPr>
        <w:rFonts w:cs="Tahoma"/>
        <w:i/>
        <w:iCs/>
        <w:sz w:val="18"/>
        <w:szCs w:val="18"/>
      </w:rPr>
      <w:t>Bvd.</w:t>
    </w:r>
    <w:proofErr w:type="spellEnd"/>
    <w:r>
      <w:rPr>
        <w:rFonts w:cs="Tahoma"/>
        <w:i/>
        <w:iCs/>
        <w:sz w:val="18"/>
        <w:szCs w:val="18"/>
      </w:rPr>
      <w:t xml:space="preserve"> Nahuel </w:t>
    </w:r>
    <w:proofErr w:type="spellStart"/>
    <w:r>
      <w:rPr>
        <w:rFonts w:cs="Tahoma"/>
        <w:i/>
        <w:iCs/>
        <w:sz w:val="18"/>
        <w:szCs w:val="18"/>
      </w:rPr>
      <w:t>Huapí</w:t>
    </w:r>
    <w:proofErr w:type="spellEnd"/>
    <w:r>
      <w:rPr>
        <w:rFonts w:cs="Tahoma"/>
        <w:i/>
        <w:iCs/>
        <w:sz w:val="18"/>
        <w:szCs w:val="18"/>
      </w:rPr>
      <w:t xml:space="preserve"> Nº 427</w:t>
    </w:r>
  </w:p>
  <w:p w:rsidR="006D6249" w:rsidRDefault="006D6249">
    <w:pPr>
      <w:pStyle w:val="Encabezado"/>
      <w:tabs>
        <w:tab w:val="clear" w:pos="4419"/>
      </w:tabs>
      <w:ind w:left="851"/>
      <w:jc w:val="both"/>
      <w:rPr>
        <w:rFonts w:cs="Tahoma"/>
        <w:i/>
        <w:iCs/>
        <w:sz w:val="18"/>
        <w:szCs w:val="18"/>
      </w:rPr>
    </w:pPr>
    <w:r>
      <w:rPr>
        <w:rFonts w:cs="Tahoma"/>
        <w:i/>
        <w:iCs/>
        <w:sz w:val="18"/>
        <w:szCs w:val="18"/>
      </w:rPr>
      <w:t>Telefax 0294-4494261</w:t>
    </w:r>
  </w:p>
  <w:p w:rsidR="006D6249" w:rsidRDefault="006D6249" w:rsidP="00867FAA">
    <w:pPr>
      <w:pStyle w:val="Encabezado"/>
      <w:tabs>
        <w:tab w:val="clear" w:pos="4419"/>
        <w:tab w:val="clear" w:pos="8838"/>
        <w:tab w:val="left" w:pos="7590"/>
      </w:tabs>
      <w:ind w:left="851"/>
      <w:jc w:val="both"/>
      <w:rPr>
        <w:rFonts w:cs="Tahoma"/>
        <w:i/>
        <w:iCs/>
        <w:sz w:val="20"/>
        <w:szCs w:val="20"/>
      </w:rPr>
    </w:pPr>
    <w:r>
      <w:rPr>
        <w:rFonts w:cs="Tahoma"/>
        <w:i/>
        <w:iCs/>
        <w:sz w:val="18"/>
        <w:szCs w:val="18"/>
      </w:rPr>
      <w:t>(8407) Villa la Angostura (Neuquén</w:t>
    </w:r>
    <w:r>
      <w:rPr>
        <w:rFonts w:cs="Tahoma"/>
        <w:i/>
        <w:iCs/>
        <w:sz w:val="20"/>
        <w:szCs w:val="20"/>
      </w:rPr>
      <w:t>)</w:t>
    </w:r>
    <w:r>
      <w:rPr>
        <w:rFonts w:cs="Tahoma"/>
        <w:i/>
        <w:iCs/>
        <w:sz w:val="20"/>
        <w:szCs w:val="20"/>
      </w:rPr>
      <w:tab/>
    </w:r>
  </w:p>
  <w:p w:rsidR="006D6249" w:rsidRPr="00E15A99" w:rsidRDefault="006D6249" w:rsidP="00867FAA">
    <w:pPr>
      <w:pStyle w:val="Encabezado"/>
      <w:tabs>
        <w:tab w:val="clear" w:pos="4419"/>
      </w:tabs>
      <w:ind w:left="851"/>
      <w:jc w:val="both"/>
      <w:rPr>
        <w:rFonts w:cs="Tahoma"/>
        <w:i/>
        <w:iCs/>
        <w:sz w:val="20"/>
        <w:szCs w:val="20"/>
      </w:rPr>
    </w:pPr>
  </w:p>
  <w:p w:rsidR="006D6249" w:rsidRPr="00F93850" w:rsidRDefault="006D6249" w:rsidP="00867FAA">
    <w:pPr>
      <w:pStyle w:val="Ttulo1"/>
      <w:jc w:val="left"/>
      <w:rPr>
        <w:rFonts w:ascii="Bookman Old Style" w:hAnsi="Bookman Old Style"/>
        <w:i/>
        <w:lang w:val="es-ES"/>
      </w:rPr>
    </w:pPr>
    <w:r>
      <w:rPr>
        <w:i/>
        <w:lang w:val="es-ES"/>
      </w:rPr>
      <w:t xml:space="preserve">                   </w:t>
    </w:r>
  </w:p>
  <w:p w:rsidR="006D6249" w:rsidRPr="00CE3546" w:rsidRDefault="006D6249" w:rsidP="00867FAA">
    <w:pPr>
      <w:rPr>
        <w:lang w:val="es-ES_tradnl"/>
      </w:rPr>
    </w:pPr>
    <w:r>
      <w:rPr>
        <w:lang w:val="es-ES_tradnl"/>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315AE"/>
    <w:multiLevelType w:val="hybridMultilevel"/>
    <w:tmpl w:val="DD689FEA"/>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3ADE1B11"/>
    <w:multiLevelType w:val="hybridMultilevel"/>
    <w:tmpl w:val="37FE7AC4"/>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3D704299"/>
    <w:multiLevelType w:val="hybridMultilevel"/>
    <w:tmpl w:val="3A7E864A"/>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abstractNum w:abstractNumId="3">
    <w:nsid w:val="4CC86325"/>
    <w:multiLevelType w:val="hybridMultilevel"/>
    <w:tmpl w:val="C13A7BF8"/>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B0639"/>
    <w:rsid w:val="00013E02"/>
    <w:rsid w:val="00015919"/>
    <w:rsid w:val="000405AD"/>
    <w:rsid w:val="00043138"/>
    <w:rsid w:val="00046C89"/>
    <w:rsid w:val="000664B0"/>
    <w:rsid w:val="000C1D6B"/>
    <w:rsid w:val="000E793A"/>
    <w:rsid w:val="001832A2"/>
    <w:rsid w:val="00184C73"/>
    <w:rsid w:val="001A4F40"/>
    <w:rsid w:val="00361C95"/>
    <w:rsid w:val="003714FF"/>
    <w:rsid w:val="003724FB"/>
    <w:rsid w:val="003B38EB"/>
    <w:rsid w:val="003E5528"/>
    <w:rsid w:val="0047210B"/>
    <w:rsid w:val="004820F6"/>
    <w:rsid w:val="00487335"/>
    <w:rsid w:val="00497809"/>
    <w:rsid w:val="004A3734"/>
    <w:rsid w:val="004C620A"/>
    <w:rsid w:val="00515F4E"/>
    <w:rsid w:val="00530D97"/>
    <w:rsid w:val="00534647"/>
    <w:rsid w:val="0054549B"/>
    <w:rsid w:val="00563FF5"/>
    <w:rsid w:val="00596752"/>
    <w:rsid w:val="005E2152"/>
    <w:rsid w:val="005E43F8"/>
    <w:rsid w:val="00691BAC"/>
    <w:rsid w:val="00693557"/>
    <w:rsid w:val="00695C0D"/>
    <w:rsid w:val="006B0639"/>
    <w:rsid w:val="006C1E08"/>
    <w:rsid w:val="006C2404"/>
    <w:rsid w:val="006D15FE"/>
    <w:rsid w:val="006D6249"/>
    <w:rsid w:val="007034C9"/>
    <w:rsid w:val="00717983"/>
    <w:rsid w:val="00742457"/>
    <w:rsid w:val="00742CA4"/>
    <w:rsid w:val="007524E3"/>
    <w:rsid w:val="007771F5"/>
    <w:rsid w:val="00777859"/>
    <w:rsid w:val="007E22B3"/>
    <w:rsid w:val="007F7737"/>
    <w:rsid w:val="00867FAA"/>
    <w:rsid w:val="00881FB8"/>
    <w:rsid w:val="008D289E"/>
    <w:rsid w:val="008F6304"/>
    <w:rsid w:val="009015F1"/>
    <w:rsid w:val="00910C3D"/>
    <w:rsid w:val="00934BDA"/>
    <w:rsid w:val="009651B2"/>
    <w:rsid w:val="009F08A7"/>
    <w:rsid w:val="009F36EE"/>
    <w:rsid w:val="00A375D9"/>
    <w:rsid w:val="00A44326"/>
    <w:rsid w:val="00A53712"/>
    <w:rsid w:val="00A760D7"/>
    <w:rsid w:val="00A873EE"/>
    <w:rsid w:val="00A9590C"/>
    <w:rsid w:val="00AF1455"/>
    <w:rsid w:val="00B50632"/>
    <w:rsid w:val="00B6431F"/>
    <w:rsid w:val="00B7018F"/>
    <w:rsid w:val="00B861F3"/>
    <w:rsid w:val="00BA2F61"/>
    <w:rsid w:val="00BD253F"/>
    <w:rsid w:val="00BD27FF"/>
    <w:rsid w:val="00BE678B"/>
    <w:rsid w:val="00C210DC"/>
    <w:rsid w:val="00C8410E"/>
    <w:rsid w:val="00CC6161"/>
    <w:rsid w:val="00D061BC"/>
    <w:rsid w:val="00D123AD"/>
    <w:rsid w:val="00D416FC"/>
    <w:rsid w:val="00D4705D"/>
    <w:rsid w:val="00D94D32"/>
    <w:rsid w:val="00DD6DCA"/>
    <w:rsid w:val="00E5278D"/>
    <w:rsid w:val="00E57593"/>
    <w:rsid w:val="00E64ADF"/>
    <w:rsid w:val="00E66815"/>
    <w:rsid w:val="00E725FD"/>
    <w:rsid w:val="00E8675B"/>
    <w:rsid w:val="00EA752B"/>
    <w:rsid w:val="00EB49FE"/>
    <w:rsid w:val="00F01250"/>
    <w:rsid w:val="00F07850"/>
    <w:rsid w:val="00F07C4F"/>
    <w:rsid w:val="00F371F6"/>
    <w:rsid w:val="00F42786"/>
    <w:rsid w:val="00FD109E"/>
    <w:rsid w:val="00FE2FE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639"/>
    <w:pPr>
      <w:spacing w:after="0" w:line="240" w:lineRule="auto"/>
    </w:pPr>
    <w:rPr>
      <w:rFonts w:ascii="Bookman Old Style" w:eastAsia="Times New Roman" w:hAnsi="Bookman Old Style" w:cs="Times New Roman"/>
      <w:sz w:val="24"/>
      <w:szCs w:val="24"/>
      <w:lang w:eastAsia="es-ES"/>
    </w:rPr>
  </w:style>
  <w:style w:type="paragraph" w:styleId="Ttulo1">
    <w:name w:val="heading 1"/>
    <w:basedOn w:val="Normal"/>
    <w:next w:val="Normal"/>
    <w:link w:val="Ttulo1Car"/>
    <w:qFormat/>
    <w:rsid w:val="006B0639"/>
    <w:pPr>
      <w:keepNext/>
      <w:jc w:val="both"/>
      <w:outlineLvl w:val="0"/>
    </w:pPr>
    <w:rPr>
      <w:rFonts w:ascii="Arial Narrow" w:hAnsi="Arial Narrow" w:cs="Tahoma"/>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B0639"/>
    <w:rPr>
      <w:rFonts w:ascii="Arial Narrow" w:eastAsia="Times New Roman" w:hAnsi="Arial Narrow" w:cs="Tahoma"/>
      <w:b/>
      <w:bCs/>
      <w:sz w:val="24"/>
      <w:szCs w:val="24"/>
      <w:lang w:val="es-ES_tradnl" w:eastAsia="es-ES"/>
    </w:rPr>
  </w:style>
  <w:style w:type="paragraph" w:styleId="Encabezado">
    <w:name w:val="header"/>
    <w:basedOn w:val="Normal"/>
    <w:link w:val="EncabezadoCar"/>
    <w:rsid w:val="006B0639"/>
    <w:pPr>
      <w:tabs>
        <w:tab w:val="center" w:pos="4419"/>
        <w:tab w:val="right" w:pos="8838"/>
      </w:tabs>
    </w:pPr>
  </w:style>
  <w:style w:type="character" w:customStyle="1" w:styleId="EncabezadoCar">
    <w:name w:val="Encabezado Car"/>
    <w:basedOn w:val="Fuentedeprrafopredeter"/>
    <w:link w:val="Encabezado"/>
    <w:rsid w:val="006B0639"/>
    <w:rPr>
      <w:rFonts w:ascii="Bookman Old Style" w:eastAsia="Times New Roman" w:hAnsi="Bookman Old Style" w:cs="Times New Roman"/>
      <w:sz w:val="24"/>
      <w:szCs w:val="24"/>
      <w:lang w:eastAsia="es-ES"/>
    </w:rPr>
  </w:style>
  <w:style w:type="paragraph" w:styleId="Textoindependiente">
    <w:name w:val="Body Text"/>
    <w:basedOn w:val="Normal"/>
    <w:link w:val="TextoindependienteCar"/>
    <w:unhideWhenUsed/>
    <w:rsid w:val="00B861F3"/>
    <w:pPr>
      <w:jc w:val="both"/>
    </w:pPr>
    <w:rPr>
      <w:rFonts w:ascii="Arial Narrow" w:hAnsi="Arial Narrow"/>
      <w:lang w:val="es-ES_tradnl"/>
    </w:rPr>
  </w:style>
  <w:style w:type="character" w:customStyle="1" w:styleId="TextoindependienteCar">
    <w:name w:val="Texto independiente Car"/>
    <w:basedOn w:val="Fuentedeprrafopredeter"/>
    <w:link w:val="Textoindependiente"/>
    <w:rsid w:val="00B861F3"/>
    <w:rPr>
      <w:rFonts w:ascii="Arial Narrow" w:eastAsia="Times New Roman" w:hAnsi="Arial Narrow" w:cs="Times New Roman"/>
      <w:sz w:val="24"/>
      <w:szCs w:val="24"/>
      <w:lang w:val="es-ES_tradnl" w:eastAsia="es-ES"/>
    </w:rPr>
  </w:style>
  <w:style w:type="paragraph" w:styleId="Textosinformato">
    <w:name w:val="Plain Text"/>
    <w:basedOn w:val="Normal"/>
    <w:next w:val="Normal"/>
    <w:link w:val="TextosinformatoCar"/>
    <w:uiPriority w:val="99"/>
    <w:semiHidden/>
    <w:unhideWhenUsed/>
    <w:rsid w:val="00B861F3"/>
    <w:pPr>
      <w:autoSpaceDE w:val="0"/>
      <w:autoSpaceDN w:val="0"/>
    </w:pPr>
    <w:rPr>
      <w:rFonts w:ascii="Courier New" w:hAnsi="Courier New" w:cs="Courier New"/>
      <w:sz w:val="20"/>
      <w:szCs w:val="20"/>
      <w:lang w:val="es-AR"/>
    </w:rPr>
  </w:style>
  <w:style w:type="character" w:customStyle="1" w:styleId="TextosinformatoCar">
    <w:name w:val="Texto sin formato Car"/>
    <w:basedOn w:val="Fuentedeprrafopredeter"/>
    <w:link w:val="Textosinformato"/>
    <w:uiPriority w:val="99"/>
    <w:semiHidden/>
    <w:rsid w:val="00B861F3"/>
    <w:rPr>
      <w:rFonts w:ascii="Courier New" w:eastAsia="Times New Roman" w:hAnsi="Courier New" w:cs="Courier New"/>
      <w:sz w:val="20"/>
      <w:szCs w:val="20"/>
      <w:lang w:val="es-AR" w:eastAsia="es-ES"/>
    </w:rPr>
  </w:style>
  <w:style w:type="paragraph" w:styleId="NormalWeb">
    <w:name w:val="Normal (Web)"/>
    <w:basedOn w:val="Normal"/>
    <w:uiPriority w:val="99"/>
    <w:semiHidden/>
    <w:unhideWhenUsed/>
    <w:rsid w:val="0054549B"/>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semiHidden/>
    <w:unhideWhenUsed/>
    <w:rsid w:val="00F07C4F"/>
    <w:pPr>
      <w:spacing w:after="120"/>
      <w:ind w:left="283"/>
    </w:pPr>
  </w:style>
  <w:style w:type="character" w:customStyle="1" w:styleId="SangradetextonormalCar">
    <w:name w:val="Sangría de texto normal Car"/>
    <w:basedOn w:val="Fuentedeprrafopredeter"/>
    <w:link w:val="Sangradetextonormal"/>
    <w:uiPriority w:val="99"/>
    <w:semiHidden/>
    <w:rsid w:val="00F07C4F"/>
    <w:rPr>
      <w:rFonts w:ascii="Bookman Old Style" w:eastAsia="Times New Roman" w:hAnsi="Bookman Old Style" w:cs="Times New Roman"/>
      <w:sz w:val="24"/>
      <w:szCs w:val="24"/>
      <w:lang w:eastAsia="es-ES"/>
    </w:rPr>
  </w:style>
  <w:style w:type="paragraph" w:styleId="Textodeglobo">
    <w:name w:val="Balloon Text"/>
    <w:basedOn w:val="Normal"/>
    <w:link w:val="TextodegloboCar"/>
    <w:uiPriority w:val="99"/>
    <w:semiHidden/>
    <w:unhideWhenUsed/>
    <w:rsid w:val="00D416FC"/>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6FC"/>
    <w:rPr>
      <w:rFonts w:ascii="Tahoma" w:eastAsia="Times New Roman" w:hAnsi="Tahoma" w:cs="Tahoma"/>
      <w:sz w:val="16"/>
      <w:szCs w:val="16"/>
      <w:lang w:eastAsia="es-ES"/>
    </w:rPr>
  </w:style>
  <w:style w:type="paragraph" w:customStyle="1" w:styleId="Default">
    <w:name w:val="Default"/>
    <w:rsid w:val="008F6304"/>
    <w:pPr>
      <w:autoSpaceDE w:val="0"/>
      <w:autoSpaceDN w:val="0"/>
      <w:adjustRightInd w:val="0"/>
      <w:spacing w:after="0" w:line="240" w:lineRule="auto"/>
    </w:pPr>
    <w:rPr>
      <w:rFonts w:ascii="BookmanOldStyle-Bold" w:eastAsia="Times New Roman" w:hAnsi="BookmanOldStyle-Bold" w:cs="BookmanOldStyle-Bold"/>
      <w:sz w:val="20"/>
      <w:szCs w:val="20"/>
      <w:lang w:eastAsia="es-ES"/>
    </w:rPr>
  </w:style>
  <w:style w:type="character" w:styleId="Textoennegrita">
    <w:name w:val="Strong"/>
    <w:qFormat/>
    <w:rsid w:val="00563FF5"/>
    <w:rPr>
      <w:b/>
      <w:bCs/>
    </w:rPr>
  </w:style>
  <w:style w:type="paragraph" w:styleId="Prrafodelista">
    <w:name w:val="List Paragraph"/>
    <w:basedOn w:val="Normal"/>
    <w:uiPriority w:val="34"/>
    <w:qFormat/>
    <w:rsid w:val="00563FF5"/>
    <w:pPr>
      <w:spacing w:after="160" w:line="259" w:lineRule="auto"/>
      <w:ind w:left="720"/>
      <w:contextualSpacing/>
    </w:pPr>
    <w:rPr>
      <w:rFonts w:ascii="Calibri" w:eastAsiaTheme="minorEastAsia" w:hAnsi="Calibri" w:cs="Calibri"/>
      <w:sz w:val="22"/>
      <w:szCs w:val="22"/>
      <w:lang w:val="es-AR" w:eastAsia="en-US"/>
    </w:rPr>
  </w:style>
</w:styles>
</file>

<file path=word/webSettings.xml><?xml version="1.0" encoding="utf-8"?>
<w:webSettings xmlns:r="http://schemas.openxmlformats.org/officeDocument/2006/relationships" xmlns:w="http://schemas.openxmlformats.org/wordprocessingml/2006/main">
  <w:divs>
    <w:div w:id="508062883">
      <w:bodyDiv w:val="1"/>
      <w:marLeft w:val="0"/>
      <w:marRight w:val="0"/>
      <w:marTop w:val="0"/>
      <w:marBottom w:val="0"/>
      <w:divBdr>
        <w:top w:val="none" w:sz="0" w:space="0" w:color="auto"/>
        <w:left w:val="none" w:sz="0" w:space="0" w:color="auto"/>
        <w:bottom w:val="none" w:sz="0" w:space="0" w:color="auto"/>
        <w:right w:val="none" w:sz="0" w:space="0" w:color="auto"/>
      </w:divBdr>
    </w:div>
    <w:div w:id="710114963">
      <w:bodyDiv w:val="1"/>
      <w:marLeft w:val="0"/>
      <w:marRight w:val="0"/>
      <w:marTop w:val="0"/>
      <w:marBottom w:val="0"/>
      <w:divBdr>
        <w:top w:val="none" w:sz="0" w:space="0" w:color="auto"/>
        <w:left w:val="none" w:sz="0" w:space="0" w:color="auto"/>
        <w:bottom w:val="none" w:sz="0" w:space="0" w:color="auto"/>
        <w:right w:val="none" w:sz="0" w:space="0" w:color="auto"/>
      </w:divBdr>
    </w:div>
    <w:div w:id="897473449">
      <w:bodyDiv w:val="1"/>
      <w:marLeft w:val="0"/>
      <w:marRight w:val="0"/>
      <w:marTop w:val="0"/>
      <w:marBottom w:val="0"/>
      <w:divBdr>
        <w:top w:val="none" w:sz="0" w:space="0" w:color="auto"/>
        <w:left w:val="none" w:sz="0" w:space="0" w:color="auto"/>
        <w:bottom w:val="none" w:sz="0" w:space="0" w:color="auto"/>
        <w:right w:val="none" w:sz="0" w:space="0" w:color="auto"/>
      </w:divBdr>
    </w:div>
    <w:div w:id="1134639762">
      <w:bodyDiv w:val="1"/>
      <w:marLeft w:val="0"/>
      <w:marRight w:val="0"/>
      <w:marTop w:val="0"/>
      <w:marBottom w:val="0"/>
      <w:divBdr>
        <w:top w:val="none" w:sz="0" w:space="0" w:color="auto"/>
        <w:left w:val="none" w:sz="0" w:space="0" w:color="auto"/>
        <w:bottom w:val="none" w:sz="0" w:space="0" w:color="auto"/>
        <w:right w:val="none" w:sz="0" w:space="0" w:color="auto"/>
      </w:divBdr>
    </w:div>
    <w:div w:id="1152912611">
      <w:bodyDiv w:val="1"/>
      <w:marLeft w:val="0"/>
      <w:marRight w:val="0"/>
      <w:marTop w:val="0"/>
      <w:marBottom w:val="0"/>
      <w:divBdr>
        <w:top w:val="none" w:sz="0" w:space="0" w:color="auto"/>
        <w:left w:val="none" w:sz="0" w:space="0" w:color="auto"/>
        <w:bottom w:val="none" w:sz="0" w:space="0" w:color="auto"/>
        <w:right w:val="none" w:sz="0" w:space="0" w:color="auto"/>
      </w:divBdr>
    </w:div>
    <w:div w:id="1193688507">
      <w:bodyDiv w:val="1"/>
      <w:marLeft w:val="0"/>
      <w:marRight w:val="0"/>
      <w:marTop w:val="0"/>
      <w:marBottom w:val="0"/>
      <w:divBdr>
        <w:top w:val="none" w:sz="0" w:space="0" w:color="auto"/>
        <w:left w:val="none" w:sz="0" w:space="0" w:color="auto"/>
        <w:bottom w:val="none" w:sz="0" w:space="0" w:color="auto"/>
        <w:right w:val="none" w:sz="0" w:space="0" w:color="auto"/>
      </w:divBdr>
    </w:div>
    <w:div w:id="1209952052">
      <w:bodyDiv w:val="1"/>
      <w:marLeft w:val="0"/>
      <w:marRight w:val="0"/>
      <w:marTop w:val="0"/>
      <w:marBottom w:val="0"/>
      <w:divBdr>
        <w:top w:val="none" w:sz="0" w:space="0" w:color="auto"/>
        <w:left w:val="none" w:sz="0" w:space="0" w:color="auto"/>
        <w:bottom w:val="none" w:sz="0" w:space="0" w:color="auto"/>
        <w:right w:val="none" w:sz="0" w:space="0" w:color="auto"/>
      </w:divBdr>
    </w:div>
    <w:div w:id="1303266389">
      <w:bodyDiv w:val="1"/>
      <w:marLeft w:val="0"/>
      <w:marRight w:val="0"/>
      <w:marTop w:val="0"/>
      <w:marBottom w:val="0"/>
      <w:divBdr>
        <w:top w:val="none" w:sz="0" w:space="0" w:color="auto"/>
        <w:left w:val="none" w:sz="0" w:space="0" w:color="auto"/>
        <w:bottom w:val="none" w:sz="0" w:space="0" w:color="auto"/>
        <w:right w:val="none" w:sz="0" w:space="0" w:color="auto"/>
      </w:divBdr>
    </w:div>
    <w:div w:id="1663270779">
      <w:bodyDiv w:val="1"/>
      <w:marLeft w:val="0"/>
      <w:marRight w:val="0"/>
      <w:marTop w:val="0"/>
      <w:marBottom w:val="0"/>
      <w:divBdr>
        <w:top w:val="none" w:sz="0" w:space="0" w:color="auto"/>
        <w:left w:val="none" w:sz="0" w:space="0" w:color="auto"/>
        <w:bottom w:val="none" w:sz="0" w:space="0" w:color="auto"/>
        <w:right w:val="none" w:sz="0" w:space="0" w:color="auto"/>
      </w:divBdr>
    </w:div>
    <w:div w:id="1762525869">
      <w:bodyDiv w:val="1"/>
      <w:marLeft w:val="0"/>
      <w:marRight w:val="0"/>
      <w:marTop w:val="0"/>
      <w:marBottom w:val="0"/>
      <w:divBdr>
        <w:top w:val="none" w:sz="0" w:space="0" w:color="auto"/>
        <w:left w:val="none" w:sz="0" w:space="0" w:color="auto"/>
        <w:bottom w:val="none" w:sz="0" w:space="0" w:color="auto"/>
        <w:right w:val="none" w:sz="0" w:space="0" w:color="auto"/>
      </w:divBdr>
    </w:div>
    <w:div w:id="1768309186">
      <w:bodyDiv w:val="1"/>
      <w:marLeft w:val="0"/>
      <w:marRight w:val="0"/>
      <w:marTop w:val="0"/>
      <w:marBottom w:val="0"/>
      <w:divBdr>
        <w:top w:val="none" w:sz="0" w:space="0" w:color="auto"/>
        <w:left w:val="none" w:sz="0" w:space="0" w:color="auto"/>
        <w:bottom w:val="none" w:sz="0" w:space="0" w:color="auto"/>
        <w:right w:val="none" w:sz="0" w:space="0" w:color="auto"/>
      </w:divBdr>
    </w:div>
    <w:div w:id="210059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7</Pages>
  <Words>2978</Words>
  <Characters>16382</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SHCD</dc:creator>
  <cp:lastModifiedBy>SHCD</cp:lastModifiedBy>
  <cp:revision>12</cp:revision>
  <cp:lastPrinted>2021-12-03T15:40:00Z</cp:lastPrinted>
  <dcterms:created xsi:type="dcterms:W3CDTF">2021-12-10T23:09:00Z</dcterms:created>
  <dcterms:modified xsi:type="dcterms:W3CDTF">2021-12-13T14:11:00Z</dcterms:modified>
</cp:coreProperties>
</file>